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082" w:rsidRPr="00BC34F7" w:rsidRDefault="00DF1082" w:rsidP="00DF1082">
      <w:pPr>
        <w:rPr>
          <w:rFonts w:ascii="Arial" w:hAnsi="Arial" w:cs="Arial"/>
        </w:rPr>
      </w:pPr>
    </w:p>
    <w:p w:rsidR="00BC34F7" w:rsidRPr="00BC34F7" w:rsidRDefault="00BC34F7" w:rsidP="00BC34F7">
      <w:pPr>
        <w:rPr>
          <w:rFonts w:ascii="Arial" w:hAnsi="Arial" w:cs="Arial"/>
          <w:noProof/>
        </w:rPr>
      </w:pPr>
    </w:p>
    <w:p w:rsidR="00BC34F7" w:rsidRPr="00BC34F7" w:rsidRDefault="00BC34F7" w:rsidP="00BC34F7">
      <w:pPr>
        <w:rPr>
          <w:rFonts w:ascii="Arial" w:hAnsi="Arial" w:cs="Arial"/>
          <w:noProof/>
        </w:rPr>
      </w:pPr>
    </w:p>
    <w:p w:rsidR="00BC34F7" w:rsidRPr="00BC34F7" w:rsidRDefault="00BC34F7" w:rsidP="00BC34F7">
      <w:pPr>
        <w:rPr>
          <w:rFonts w:ascii="Arial" w:hAnsi="Arial" w:cs="Arial"/>
          <w:noProof/>
        </w:rPr>
      </w:pPr>
    </w:p>
    <w:p w:rsidR="00BC34F7" w:rsidRPr="00BC34F7" w:rsidRDefault="00BC34F7" w:rsidP="00BC34F7">
      <w:pPr>
        <w:rPr>
          <w:rFonts w:ascii="Arial" w:hAnsi="Arial" w:cs="Arial"/>
          <w:noProof/>
        </w:rPr>
      </w:pPr>
    </w:p>
    <w:p w:rsidR="00BC34F7" w:rsidRPr="00BC34F7" w:rsidRDefault="00BC34F7" w:rsidP="00BC34F7">
      <w:pPr>
        <w:rPr>
          <w:rFonts w:ascii="Arial" w:hAnsi="Arial" w:cs="Arial"/>
          <w:noProof/>
        </w:rPr>
      </w:pPr>
    </w:p>
    <w:p w:rsidR="00BC34F7" w:rsidRPr="00BC34F7" w:rsidRDefault="00BC34F7" w:rsidP="00BC34F7">
      <w:pPr>
        <w:rPr>
          <w:rFonts w:ascii="Arial" w:hAnsi="Arial" w:cs="Arial"/>
          <w:noProof/>
        </w:rPr>
      </w:pPr>
    </w:p>
    <w:p w:rsidR="00BC34F7" w:rsidRPr="00BC34F7" w:rsidRDefault="00BC34F7" w:rsidP="00BC34F7">
      <w:pPr>
        <w:rPr>
          <w:rFonts w:ascii="Arial" w:hAnsi="Arial" w:cs="Arial"/>
          <w:noProof/>
        </w:rPr>
      </w:pPr>
    </w:p>
    <w:tbl>
      <w:tblPr>
        <w:tblW w:w="9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903"/>
      </w:tblGrid>
      <w:tr w:rsidR="00BC34F7" w:rsidRPr="00BC34F7" w:rsidTr="00583789">
        <w:trPr>
          <w:jc w:val="center"/>
        </w:trPr>
        <w:tc>
          <w:tcPr>
            <w:tcW w:w="9903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BC34F7" w:rsidRPr="00BC34F7" w:rsidRDefault="00DF6239" w:rsidP="00DF6239">
            <w:pPr>
              <w:pStyle w:val="Paragraphedeliste"/>
              <w:spacing w:before="120" w:after="120"/>
              <w:contextualSpacing w:val="0"/>
              <w:jc w:val="center"/>
              <w:rPr>
                <w:rFonts w:ascii="Arial" w:eastAsia="Trebuchet MS" w:hAnsi="Arial" w:cs="Arial"/>
                <w:b/>
                <w:sz w:val="28"/>
              </w:rPr>
            </w:pPr>
            <w:r>
              <w:rPr>
                <w:rFonts w:ascii="Arial" w:eastAsia="Trebuchet MS" w:hAnsi="Arial" w:cs="Arial"/>
                <w:b/>
                <w:sz w:val="28"/>
              </w:rPr>
              <w:t>ANNEXE FINANCIERE</w:t>
            </w:r>
          </w:p>
          <w:p w:rsidR="00BC34F7" w:rsidRPr="00BC34F7" w:rsidRDefault="00BC34F7" w:rsidP="00DF6239">
            <w:pPr>
              <w:pStyle w:val="Paragraphedeliste"/>
              <w:spacing w:before="120" w:after="120"/>
              <w:contextualSpacing w:val="0"/>
              <w:jc w:val="center"/>
              <w:rPr>
                <w:rFonts w:ascii="Arial" w:hAnsi="Arial" w:cs="Arial"/>
                <w:b/>
                <w:sz w:val="28"/>
              </w:rPr>
            </w:pPr>
            <w:r w:rsidRPr="00BC34F7">
              <w:rPr>
                <w:rFonts w:ascii="Arial" w:eastAsia="Trebuchet MS" w:hAnsi="Arial" w:cs="Arial"/>
                <w:b/>
                <w:sz w:val="28"/>
              </w:rPr>
              <w:t>ACCORD-CADRE 2025-08</w:t>
            </w:r>
          </w:p>
          <w:p w:rsidR="00BC34F7" w:rsidRPr="00BC34F7" w:rsidRDefault="00BC34F7" w:rsidP="00DF6239">
            <w:pPr>
              <w:pStyle w:val="Paragraphedeliste"/>
              <w:spacing w:before="120" w:after="120"/>
              <w:contextualSpacing w:val="0"/>
              <w:jc w:val="center"/>
              <w:rPr>
                <w:rFonts w:ascii="Arial" w:eastAsia="Calibri" w:hAnsi="Arial" w:cs="Arial"/>
                <w:b/>
                <w:sz w:val="28"/>
                <w:lang w:eastAsia="en-US"/>
              </w:rPr>
            </w:pPr>
            <w:r w:rsidRPr="00BC34F7">
              <w:rPr>
                <w:rFonts w:ascii="Arial" w:eastAsia="Calibri" w:hAnsi="Arial" w:cs="Arial"/>
                <w:b/>
                <w:sz w:val="28"/>
                <w:lang w:eastAsia="en-US"/>
              </w:rPr>
              <w:t>REALISATION D’ANALYSES CYTOLOGIQUES ET VIROLOGIQUES</w:t>
            </w:r>
          </w:p>
          <w:p w:rsidR="00BC34F7" w:rsidRPr="00BC34F7" w:rsidRDefault="00BC34F7" w:rsidP="00DF6239">
            <w:pPr>
              <w:pStyle w:val="Paragraphedeliste"/>
              <w:spacing w:before="120" w:after="120"/>
              <w:contextualSpacing w:val="0"/>
              <w:jc w:val="center"/>
              <w:rPr>
                <w:rFonts w:ascii="Arial" w:eastAsia="Trebuchet MS" w:hAnsi="Arial" w:cs="Arial"/>
                <w:color w:val="000000"/>
              </w:rPr>
            </w:pPr>
            <w:r w:rsidRPr="00BC34F7">
              <w:rPr>
                <w:rFonts w:ascii="Arial" w:eastAsia="Calibri" w:hAnsi="Arial" w:cs="Arial"/>
                <w:b/>
                <w:sz w:val="28"/>
                <w:lang w:eastAsia="en-US"/>
              </w:rPr>
              <w:t>SUR DES PRELEVEMENTS CERVICO-UTERINS</w:t>
            </w:r>
          </w:p>
        </w:tc>
      </w:tr>
    </w:tbl>
    <w:p w:rsidR="00BC34F7" w:rsidRPr="00BC34F7" w:rsidRDefault="00BC34F7" w:rsidP="00BC34F7">
      <w:pPr>
        <w:pStyle w:val="Paragraphedeliste"/>
        <w:rPr>
          <w:rFonts w:ascii="Arial" w:hAnsi="Arial" w:cs="Arial"/>
        </w:rPr>
      </w:pPr>
    </w:p>
    <w:p w:rsidR="00BC34F7" w:rsidRPr="00BC34F7" w:rsidRDefault="00BC34F7" w:rsidP="00BC34F7">
      <w:pPr>
        <w:pStyle w:val="Paragraphedeliste"/>
        <w:rPr>
          <w:rFonts w:ascii="Arial" w:hAnsi="Arial" w:cs="Arial"/>
        </w:rPr>
      </w:pPr>
    </w:p>
    <w:p w:rsidR="00BC34F7" w:rsidRPr="00BC34F7" w:rsidRDefault="00BC34F7" w:rsidP="00BC34F7">
      <w:pPr>
        <w:pStyle w:val="Paragraphedeliste"/>
        <w:rPr>
          <w:rFonts w:ascii="Arial" w:hAnsi="Arial" w:cs="Arial"/>
        </w:rPr>
      </w:pPr>
    </w:p>
    <w:p w:rsidR="00BC34F7" w:rsidRPr="00BC34F7" w:rsidRDefault="00BC34F7" w:rsidP="00BC34F7">
      <w:pPr>
        <w:pStyle w:val="Paragraphedeliste"/>
        <w:rPr>
          <w:rFonts w:ascii="Arial" w:hAnsi="Arial" w:cs="Arial"/>
        </w:rPr>
      </w:pPr>
    </w:p>
    <w:p w:rsidR="00BC34F7" w:rsidRPr="00BC34F7" w:rsidRDefault="00BC34F7" w:rsidP="00BC34F7">
      <w:pPr>
        <w:pStyle w:val="Paragraphedeliste"/>
        <w:rPr>
          <w:rFonts w:ascii="Arial" w:hAnsi="Arial" w:cs="Arial"/>
        </w:rPr>
      </w:pP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  <w:r w:rsidRPr="00BC34F7">
        <w:rPr>
          <w:rFonts w:ascii="Arial" w:eastAsia="Calibri" w:hAnsi="Arial" w:cs="Arial"/>
          <w:lang w:eastAsia="en-US"/>
        </w:rPr>
        <w:t>Seul l’exemplaire de ce document détenu dans les archives de l’UC-IRSA fera foi</w:t>
      </w: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  <w:r w:rsidRPr="00BC34F7">
        <w:rPr>
          <w:rFonts w:ascii="Arial" w:eastAsia="Calibri" w:hAnsi="Arial" w:cs="Arial"/>
          <w:lang w:eastAsia="en-US"/>
        </w:rPr>
        <w:t>Pouvoir adjudicateur :</w:t>
      </w: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  <w:r w:rsidRPr="00BC34F7">
        <w:rPr>
          <w:rFonts w:ascii="Arial" w:eastAsia="Calibri" w:hAnsi="Arial" w:cs="Arial"/>
          <w:lang w:eastAsia="en-US"/>
        </w:rPr>
        <w:t>UC-IRSA - Union de caisses-Institut inter-Régional pour la Santé</w:t>
      </w: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  <w:r w:rsidRPr="00BC34F7">
        <w:rPr>
          <w:rFonts w:ascii="Arial" w:eastAsia="Calibri" w:hAnsi="Arial" w:cs="Arial"/>
          <w:lang w:eastAsia="en-US"/>
        </w:rPr>
        <w:t>M Benoit REMARS</w:t>
      </w: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  <w:r w:rsidRPr="00BC34F7">
        <w:rPr>
          <w:rFonts w:ascii="Arial" w:eastAsia="Calibri" w:hAnsi="Arial" w:cs="Arial"/>
          <w:lang w:eastAsia="en-US"/>
        </w:rPr>
        <w:t>45 rue de la Parmentière</w:t>
      </w: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  <w:r w:rsidRPr="00BC34F7">
        <w:rPr>
          <w:rFonts w:ascii="Arial" w:eastAsia="Calibri" w:hAnsi="Arial" w:cs="Arial"/>
          <w:lang w:eastAsia="en-US"/>
        </w:rPr>
        <w:t>B.P 122</w:t>
      </w:r>
    </w:p>
    <w:p w:rsidR="00BC34F7" w:rsidRPr="00BC34F7" w:rsidRDefault="00BC34F7" w:rsidP="00BC34F7">
      <w:pPr>
        <w:pStyle w:val="Paragraphedeliste"/>
        <w:jc w:val="center"/>
        <w:rPr>
          <w:rFonts w:ascii="Arial" w:eastAsia="Calibri" w:hAnsi="Arial" w:cs="Arial"/>
          <w:lang w:eastAsia="en-US"/>
        </w:rPr>
      </w:pPr>
      <w:r w:rsidRPr="00BC34F7">
        <w:rPr>
          <w:rFonts w:ascii="Arial" w:eastAsia="Calibri" w:hAnsi="Arial" w:cs="Arial"/>
          <w:lang w:eastAsia="en-US"/>
        </w:rPr>
        <w:t>37521 LA RICHE</w:t>
      </w:r>
    </w:p>
    <w:p w:rsidR="00BC34F7" w:rsidRPr="00BC34F7" w:rsidRDefault="00BC34F7" w:rsidP="00BC34F7">
      <w:pPr>
        <w:jc w:val="center"/>
        <w:rPr>
          <w:rFonts w:ascii="Arial" w:hAnsi="Arial" w:cs="Arial"/>
        </w:rPr>
      </w:pPr>
    </w:p>
    <w:p w:rsidR="00DF1082" w:rsidRPr="00BC34F7" w:rsidRDefault="00BC34F7" w:rsidP="00BC34F7">
      <w:pPr>
        <w:rPr>
          <w:rFonts w:ascii="Arial" w:hAnsi="Arial" w:cs="Arial"/>
          <w:color w:val="0000FF"/>
        </w:rPr>
      </w:pPr>
      <w:r w:rsidRPr="00BC34F7">
        <w:rPr>
          <w:rFonts w:ascii="Arial" w:hAnsi="Arial" w:cs="Arial"/>
        </w:rPr>
        <w:br w:type="page"/>
      </w:r>
    </w:p>
    <w:p w:rsidR="007628D8" w:rsidRPr="00BC34F7" w:rsidRDefault="007628D8" w:rsidP="007628D8">
      <w:pPr>
        <w:rPr>
          <w:rFonts w:ascii="Arial" w:hAnsi="Arial" w:cs="Arial"/>
          <w:szCs w:val="22"/>
        </w:rPr>
      </w:pPr>
    </w:p>
    <w:p w:rsidR="00BC34F7" w:rsidRPr="00BC34F7" w:rsidRDefault="00BC34F7" w:rsidP="00D01AD1">
      <w:pPr>
        <w:overflowPunct/>
        <w:autoSpaceDE/>
        <w:autoSpaceDN/>
        <w:adjustRightInd/>
        <w:spacing w:line="320" w:lineRule="atLeast"/>
        <w:ind w:left="360"/>
        <w:jc w:val="center"/>
        <w:textAlignment w:val="auto"/>
        <w:rPr>
          <w:rFonts w:ascii="Arial" w:hAnsi="Arial" w:cs="Arial"/>
          <w:b/>
          <w:sz w:val="30"/>
          <w:szCs w:val="30"/>
        </w:rPr>
      </w:pPr>
    </w:p>
    <w:p w:rsidR="00BC34F7" w:rsidRPr="00BC34F7" w:rsidRDefault="00BC34F7" w:rsidP="00D01AD1">
      <w:pPr>
        <w:overflowPunct/>
        <w:autoSpaceDE/>
        <w:autoSpaceDN/>
        <w:adjustRightInd/>
        <w:spacing w:line="320" w:lineRule="atLeast"/>
        <w:ind w:left="360"/>
        <w:jc w:val="center"/>
        <w:textAlignment w:val="auto"/>
        <w:rPr>
          <w:rFonts w:ascii="Arial" w:hAnsi="Arial" w:cs="Arial"/>
          <w:b/>
          <w:sz w:val="30"/>
          <w:szCs w:val="30"/>
        </w:rPr>
      </w:pPr>
    </w:p>
    <w:p w:rsidR="00DF6239" w:rsidRDefault="00DF6239" w:rsidP="00D01AD1">
      <w:pPr>
        <w:overflowPunct/>
        <w:autoSpaceDE/>
        <w:autoSpaceDN/>
        <w:adjustRightInd/>
        <w:spacing w:line="320" w:lineRule="atLeast"/>
        <w:ind w:left="360"/>
        <w:jc w:val="center"/>
        <w:textAlignment w:val="auto"/>
        <w:rPr>
          <w:rFonts w:ascii="Arial" w:hAnsi="Arial" w:cs="Arial"/>
          <w:b/>
          <w:sz w:val="30"/>
          <w:szCs w:val="30"/>
        </w:rPr>
      </w:pPr>
    </w:p>
    <w:p w:rsidR="00DF6239" w:rsidRDefault="00DF6239" w:rsidP="00D01AD1">
      <w:pPr>
        <w:overflowPunct/>
        <w:autoSpaceDE/>
        <w:autoSpaceDN/>
        <w:adjustRightInd/>
        <w:spacing w:line="320" w:lineRule="atLeast"/>
        <w:ind w:left="360"/>
        <w:jc w:val="center"/>
        <w:textAlignment w:val="auto"/>
        <w:rPr>
          <w:rFonts w:ascii="Arial" w:hAnsi="Arial" w:cs="Arial"/>
          <w:b/>
          <w:sz w:val="30"/>
          <w:szCs w:val="30"/>
        </w:rPr>
      </w:pPr>
    </w:p>
    <w:p w:rsidR="00377DAB" w:rsidRPr="00BC34F7" w:rsidRDefault="00377DAB" w:rsidP="007C5770">
      <w:pPr>
        <w:overflowPunct/>
        <w:autoSpaceDE/>
        <w:autoSpaceDN/>
        <w:adjustRightInd/>
        <w:spacing w:before="240" w:after="120" w:line="320" w:lineRule="atLeast"/>
        <w:ind w:left="-142"/>
        <w:textAlignment w:val="auto"/>
        <w:rPr>
          <w:rFonts w:ascii="Arial" w:hAnsi="Arial" w:cs="Arial"/>
          <w:b/>
          <w:bCs/>
          <w:caps/>
          <w:sz w:val="30"/>
          <w:szCs w:val="30"/>
        </w:rPr>
      </w:pPr>
      <w:r w:rsidRPr="00BC34F7">
        <w:rPr>
          <w:rFonts w:ascii="Arial" w:hAnsi="Arial" w:cs="Arial"/>
          <w:b/>
          <w:bCs/>
          <w:caps/>
          <w:sz w:val="30"/>
          <w:szCs w:val="30"/>
          <w:highlight w:val="lightGray"/>
        </w:rPr>
        <w:t>PRESTATIONS ANNEXES</w:t>
      </w:r>
      <w:r w:rsidR="00052114" w:rsidRPr="00BC34F7">
        <w:rPr>
          <w:rFonts w:ascii="Arial" w:hAnsi="Arial" w:cs="Arial"/>
          <w:b/>
          <w:bCs/>
          <w:caps/>
          <w:sz w:val="30"/>
          <w:szCs w:val="30"/>
        </w:rPr>
        <w:t xml:space="preserve"> </w:t>
      </w: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8472"/>
        <w:gridCol w:w="1984"/>
      </w:tblGrid>
      <w:tr w:rsidR="00A61605" w:rsidRPr="00BC34F7" w:rsidTr="00A61605">
        <w:tc>
          <w:tcPr>
            <w:tcW w:w="8472" w:type="dxa"/>
          </w:tcPr>
          <w:p w:rsidR="00A61605" w:rsidRPr="00BC34F7" w:rsidRDefault="00A61605" w:rsidP="007C5770">
            <w:pPr>
              <w:overflowPunct/>
              <w:autoSpaceDE/>
              <w:autoSpaceDN/>
              <w:adjustRightInd/>
              <w:spacing w:before="240" w:after="24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aps/>
                <w:sz w:val="22"/>
                <w:szCs w:val="30"/>
              </w:rPr>
            </w:pPr>
            <w:r w:rsidRPr="00BC34F7">
              <w:rPr>
                <w:rFonts w:ascii="Arial" w:hAnsi="Arial" w:cs="Arial"/>
                <w:b/>
                <w:sz w:val="22"/>
              </w:rPr>
              <w:t>Libellé</w:t>
            </w:r>
          </w:p>
        </w:tc>
        <w:tc>
          <w:tcPr>
            <w:tcW w:w="1984" w:type="dxa"/>
          </w:tcPr>
          <w:p w:rsidR="00A61605" w:rsidRPr="00BC34F7" w:rsidRDefault="00A61605" w:rsidP="007C5770">
            <w:pPr>
              <w:overflowPunct/>
              <w:autoSpaceDE/>
              <w:autoSpaceDN/>
              <w:adjustRightInd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sz w:val="22"/>
              </w:rPr>
            </w:pPr>
            <w:r w:rsidRPr="00BC34F7">
              <w:rPr>
                <w:rFonts w:ascii="Arial" w:hAnsi="Arial" w:cs="Arial"/>
                <w:b/>
                <w:sz w:val="22"/>
              </w:rPr>
              <w:t>Prix TTC</w:t>
            </w:r>
          </w:p>
          <w:p w:rsidR="00A61605" w:rsidRPr="00BC34F7" w:rsidRDefault="00A61605" w:rsidP="007C5770">
            <w:pPr>
              <w:overflowPunct/>
              <w:autoSpaceDE/>
              <w:autoSpaceDN/>
              <w:adjustRightInd/>
              <w:spacing w:after="120" w:line="276" w:lineRule="auto"/>
              <w:jc w:val="center"/>
              <w:textAlignment w:val="auto"/>
              <w:rPr>
                <w:rFonts w:ascii="Arial" w:hAnsi="Arial" w:cs="Arial"/>
                <w:b/>
                <w:sz w:val="22"/>
              </w:rPr>
            </w:pPr>
            <w:r w:rsidRPr="00BC34F7">
              <w:rPr>
                <w:rFonts w:ascii="Arial" w:hAnsi="Arial" w:cs="Arial"/>
                <w:b/>
                <w:sz w:val="22"/>
              </w:rPr>
              <w:t>unitaire</w:t>
            </w:r>
          </w:p>
        </w:tc>
      </w:tr>
      <w:tr w:rsidR="00A61605" w:rsidRPr="00BC34F7" w:rsidTr="00BC34F7">
        <w:tc>
          <w:tcPr>
            <w:tcW w:w="8472" w:type="dxa"/>
            <w:tcBorders>
              <w:bottom w:val="single" w:sz="4" w:space="0" w:color="auto"/>
            </w:tcBorders>
          </w:tcPr>
          <w:p w:rsidR="00A61605" w:rsidRPr="00BC34F7" w:rsidRDefault="00A61605" w:rsidP="00886828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  <w:r w:rsidRPr="00BC34F7">
              <w:rPr>
                <w:rFonts w:ascii="Arial" w:hAnsi="Arial" w:cs="Arial"/>
                <w:bCs/>
                <w:sz w:val="22"/>
                <w:szCs w:val="22"/>
              </w:rPr>
              <w:t>Formation initiale des médecins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A61605" w:rsidRPr="00BC34F7" w:rsidRDefault="00BC34F7" w:rsidP="00BC34F7">
            <w:pPr>
              <w:overflowPunct/>
              <w:autoSpaceDE/>
              <w:autoSpaceDN/>
              <w:adjustRightInd/>
              <w:spacing w:before="120" w:after="120" w:line="276" w:lineRule="auto"/>
              <w:jc w:val="center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  <w:r w:rsidRPr="00BC34F7">
              <w:rPr>
                <w:rFonts w:ascii="Arial" w:hAnsi="Arial" w:cs="Arial"/>
                <w:b/>
                <w:bCs/>
                <w:sz w:val="22"/>
                <w:szCs w:val="22"/>
              </w:rPr>
              <w:t>Inclus dans le prix de l’analyse</w:t>
            </w:r>
          </w:p>
        </w:tc>
      </w:tr>
    </w:tbl>
    <w:p w:rsidR="00073C39" w:rsidRPr="00BC34F7" w:rsidRDefault="00073C39" w:rsidP="00073C39">
      <w:pPr>
        <w:overflowPunct/>
        <w:autoSpaceDE/>
        <w:autoSpaceDN/>
        <w:adjustRightInd/>
        <w:spacing w:before="240" w:after="120" w:line="320" w:lineRule="atLeast"/>
        <w:ind w:left="-142"/>
        <w:textAlignment w:val="auto"/>
        <w:rPr>
          <w:rFonts w:ascii="Arial" w:hAnsi="Arial" w:cs="Arial"/>
          <w:b/>
          <w:bCs/>
          <w:caps/>
          <w:sz w:val="30"/>
          <w:szCs w:val="30"/>
        </w:rPr>
      </w:pPr>
      <w:r w:rsidRPr="00BC34F7">
        <w:rPr>
          <w:rFonts w:ascii="Arial" w:hAnsi="Arial" w:cs="Arial"/>
          <w:b/>
          <w:bCs/>
          <w:caps/>
          <w:sz w:val="30"/>
          <w:szCs w:val="30"/>
          <w:highlight w:val="lightGray"/>
        </w:rPr>
        <w:t>Réalisation des analyses</w:t>
      </w:r>
      <w:r w:rsidRPr="00BC34F7">
        <w:rPr>
          <w:rFonts w:ascii="Arial" w:hAnsi="Arial" w:cs="Arial"/>
          <w:b/>
          <w:bCs/>
          <w:caps/>
          <w:sz w:val="30"/>
          <w:szCs w:val="30"/>
        </w:rPr>
        <w:t xml:space="preserve"> *</w:t>
      </w: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3794"/>
        <w:gridCol w:w="3118"/>
        <w:gridCol w:w="1560"/>
        <w:gridCol w:w="1984"/>
      </w:tblGrid>
      <w:tr w:rsidR="00A61605" w:rsidRPr="000368E2" w:rsidTr="000368E2">
        <w:tc>
          <w:tcPr>
            <w:tcW w:w="3794" w:type="dxa"/>
          </w:tcPr>
          <w:p w:rsidR="00A61605" w:rsidRPr="000368E2" w:rsidRDefault="00A61605" w:rsidP="00DC49BA">
            <w:pPr>
              <w:overflowPunct/>
              <w:autoSpaceDE/>
              <w:autoSpaceDN/>
              <w:adjustRightInd/>
              <w:spacing w:before="240" w:after="24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aps/>
                <w:szCs w:val="30"/>
              </w:rPr>
            </w:pPr>
            <w:r w:rsidRPr="000368E2">
              <w:rPr>
                <w:rFonts w:ascii="Arial" w:hAnsi="Arial" w:cs="Arial"/>
                <w:b/>
              </w:rPr>
              <w:t>Titre Analyse</w:t>
            </w:r>
            <w:r w:rsidR="000368E2" w:rsidRPr="000368E2">
              <w:rPr>
                <w:rFonts w:ascii="Arial" w:hAnsi="Arial" w:cs="Arial"/>
                <w:b/>
              </w:rPr>
              <w:t>s pratiquées</w:t>
            </w:r>
          </w:p>
        </w:tc>
        <w:tc>
          <w:tcPr>
            <w:tcW w:w="3118" w:type="dxa"/>
          </w:tcPr>
          <w:p w:rsidR="00A61605" w:rsidRPr="000368E2" w:rsidRDefault="006B278D" w:rsidP="00DC49BA">
            <w:pPr>
              <w:overflowPunct/>
              <w:autoSpaceDE/>
              <w:autoSpaceDN/>
              <w:adjustRightInd/>
              <w:spacing w:before="240" w:after="240"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0368E2">
              <w:rPr>
                <w:rFonts w:ascii="Arial" w:hAnsi="Arial" w:cs="Arial"/>
                <w:b/>
              </w:rPr>
              <w:t xml:space="preserve">Code regroupement </w:t>
            </w:r>
            <w:r w:rsidR="004B608F" w:rsidRPr="004B608F">
              <w:rPr>
                <w:rFonts w:ascii="Arial" w:hAnsi="Arial" w:cs="Arial"/>
                <w:b/>
                <w:color w:val="FF0000"/>
              </w:rPr>
              <w:t>NOMENCLA</w:t>
            </w:r>
            <w:bookmarkStart w:id="0" w:name="_GoBack"/>
            <w:bookmarkEnd w:id="0"/>
            <w:r w:rsidR="004B608F" w:rsidRPr="004B608F">
              <w:rPr>
                <w:rFonts w:ascii="Arial" w:hAnsi="Arial" w:cs="Arial"/>
                <w:b/>
                <w:color w:val="FF0000"/>
              </w:rPr>
              <w:t xml:space="preserve">TURE </w:t>
            </w:r>
            <w:r w:rsidRPr="004B608F">
              <w:rPr>
                <w:rFonts w:ascii="Arial" w:hAnsi="Arial" w:cs="Arial"/>
                <w:b/>
                <w:color w:val="FF0000"/>
              </w:rPr>
              <w:t>CCAM</w:t>
            </w:r>
          </w:p>
        </w:tc>
        <w:tc>
          <w:tcPr>
            <w:tcW w:w="1560" w:type="dxa"/>
          </w:tcPr>
          <w:p w:rsidR="00A61605" w:rsidRDefault="00A61605" w:rsidP="00DC49BA">
            <w:pPr>
              <w:overflowPunct/>
              <w:autoSpaceDE/>
              <w:autoSpaceDN/>
              <w:adjustRightInd/>
              <w:spacing w:before="120" w:after="240"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0368E2">
              <w:rPr>
                <w:rFonts w:ascii="Arial" w:hAnsi="Arial" w:cs="Arial"/>
                <w:b/>
              </w:rPr>
              <w:t>Codage nomenclature</w:t>
            </w:r>
          </w:p>
          <w:p w:rsidR="00E53BBB" w:rsidRPr="000368E2" w:rsidRDefault="00E53BBB" w:rsidP="00DC49BA">
            <w:pPr>
              <w:overflowPunct/>
              <w:autoSpaceDE/>
              <w:autoSpaceDN/>
              <w:adjustRightInd/>
              <w:spacing w:before="120" w:after="240"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E53BBB">
              <w:rPr>
                <w:rFonts w:ascii="Arial" w:hAnsi="Arial" w:cs="Arial"/>
                <w:b/>
                <w:color w:val="FF0000"/>
              </w:rPr>
              <w:t>CCAM</w:t>
            </w:r>
          </w:p>
        </w:tc>
        <w:tc>
          <w:tcPr>
            <w:tcW w:w="1984" w:type="dxa"/>
          </w:tcPr>
          <w:p w:rsidR="00A61605" w:rsidRPr="000368E2" w:rsidRDefault="00A61605" w:rsidP="00DC49BA">
            <w:pPr>
              <w:overflowPunct/>
              <w:autoSpaceDE/>
              <w:autoSpaceDN/>
              <w:adjustRightInd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0368E2">
              <w:rPr>
                <w:rFonts w:ascii="Arial" w:hAnsi="Arial" w:cs="Arial"/>
                <w:b/>
              </w:rPr>
              <w:t>Prix TTC</w:t>
            </w:r>
          </w:p>
          <w:p w:rsidR="00A61605" w:rsidRPr="000368E2" w:rsidRDefault="0005511D" w:rsidP="00DC49B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0368E2">
              <w:rPr>
                <w:rFonts w:ascii="Arial" w:hAnsi="Arial" w:cs="Arial"/>
                <w:b/>
              </w:rPr>
              <w:t>U</w:t>
            </w:r>
            <w:r w:rsidR="00A61605" w:rsidRPr="000368E2">
              <w:rPr>
                <w:rFonts w:ascii="Arial" w:hAnsi="Arial" w:cs="Arial"/>
                <w:b/>
              </w:rPr>
              <w:t>nitaire</w:t>
            </w:r>
          </w:p>
          <w:p w:rsidR="0005511D" w:rsidRPr="000368E2" w:rsidRDefault="0005511D" w:rsidP="00DC49B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0368E2">
              <w:rPr>
                <w:rFonts w:ascii="Arial" w:hAnsi="Arial" w:cs="Arial"/>
                <w:b/>
                <w:color w:val="FF0000"/>
              </w:rPr>
              <w:t>Selon nomenclature CCAM</w:t>
            </w:r>
          </w:p>
        </w:tc>
      </w:tr>
      <w:tr w:rsidR="00A61605" w:rsidRPr="00BC34F7" w:rsidTr="000368E2">
        <w:tc>
          <w:tcPr>
            <w:tcW w:w="3794" w:type="dxa"/>
          </w:tcPr>
          <w:p w:rsidR="00A61605" w:rsidRPr="00BC34F7" w:rsidRDefault="00A61605" w:rsidP="00A61605">
            <w:pPr>
              <w:pStyle w:val="Titre3"/>
              <w:spacing w:after="120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 xml:space="preserve">Examen </w:t>
            </w:r>
            <w:proofErr w:type="spellStart"/>
            <w:r w:rsidRPr="00BC34F7">
              <w:rPr>
                <w:rFonts w:ascii="Arial" w:hAnsi="Arial" w:cs="Arial"/>
                <w:b w:val="0"/>
                <w:color w:val="auto"/>
              </w:rPr>
              <w:t>cytopathologique</w:t>
            </w:r>
            <w:proofErr w:type="spellEnd"/>
            <w:r w:rsidRPr="00BC34F7">
              <w:rPr>
                <w:rFonts w:ascii="Arial" w:hAnsi="Arial" w:cs="Arial"/>
                <w:b w:val="0"/>
                <w:color w:val="auto"/>
              </w:rPr>
              <w:t xml:space="preserve"> en phase liquide [technique monocouche] de prélèvement [frottis] du col de l'utérus pour dépistage individuel</w:t>
            </w:r>
          </w:p>
        </w:tc>
        <w:tc>
          <w:tcPr>
            <w:tcW w:w="3118" w:type="dxa"/>
          </w:tcPr>
          <w:p w:rsidR="00A61605" w:rsidRPr="00BC34F7" w:rsidRDefault="00A61605" w:rsidP="00BC34F7">
            <w:pPr>
              <w:pStyle w:val="Titre3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 xml:space="preserve">ATM - Acte technique </w:t>
            </w:r>
            <w:r w:rsidR="006B278D" w:rsidRPr="00BC34F7">
              <w:rPr>
                <w:rFonts w:ascii="Arial" w:hAnsi="Arial" w:cs="Arial"/>
                <w:b w:val="0"/>
                <w:color w:val="auto"/>
              </w:rPr>
              <w:t>médical</w:t>
            </w:r>
          </w:p>
        </w:tc>
        <w:tc>
          <w:tcPr>
            <w:tcW w:w="1560" w:type="dxa"/>
          </w:tcPr>
          <w:p w:rsidR="00A61605" w:rsidRPr="00BC34F7" w:rsidRDefault="00A61605" w:rsidP="00C35A57">
            <w:pPr>
              <w:pStyle w:val="Titre3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JKQX147</w:t>
            </w:r>
          </w:p>
          <w:p w:rsidR="00A61605" w:rsidRPr="00BC34F7" w:rsidRDefault="00A61605" w:rsidP="00C35A57">
            <w:pPr>
              <w:pStyle w:val="Titre3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984" w:type="dxa"/>
          </w:tcPr>
          <w:p w:rsidR="00A61605" w:rsidRPr="00BC34F7" w:rsidRDefault="00A61605" w:rsidP="00A61605">
            <w:pPr>
              <w:pStyle w:val="Titre3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</w:p>
        </w:tc>
      </w:tr>
      <w:tr w:rsidR="006B278D" w:rsidRPr="00BC34F7" w:rsidTr="000368E2">
        <w:tc>
          <w:tcPr>
            <w:tcW w:w="3794" w:type="dxa"/>
          </w:tcPr>
          <w:p w:rsidR="006B278D" w:rsidRPr="00BC34F7" w:rsidRDefault="006B278D" w:rsidP="006B278D">
            <w:pPr>
              <w:pStyle w:val="Titre3"/>
              <w:spacing w:after="120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 xml:space="preserve">Examen </w:t>
            </w:r>
            <w:proofErr w:type="spellStart"/>
            <w:r w:rsidRPr="00BC34F7">
              <w:rPr>
                <w:rFonts w:ascii="Arial" w:hAnsi="Arial" w:cs="Arial"/>
                <w:b w:val="0"/>
                <w:color w:val="auto"/>
              </w:rPr>
              <w:t>cytopathologique</w:t>
            </w:r>
            <w:proofErr w:type="spellEnd"/>
            <w:r w:rsidRPr="00BC34F7">
              <w:rPr>
                <w:rFonts w:ascii="Arial" w:hAnsi="Arial" w:cs="Arial"/>
                <w:b w:val="0"/>
                <w:color w:val="auto"/>
              </w:rPr>
              <w:t xml:space="preserve"> de contrôle de prélèvement [frottis] du col de l'utérus</w:t>
            </w:r>
          </w:p>
        </w:tc>
        <w:tc>
          <w:tcPr>
            <w:tcW w:w="3118" w:type="dxa"/>
          </w:tcPr>
          <w:p w:rsidR="006B278D" w:rsidRPr="00BC34F7" w:rsidRDefault="006B278D" w:rsidP="00BC34F7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ATM - Acte technique médical</w:t>
            </w:r>
          </w:p>
        </w:tc>
        <w:tc>
          <w:tcPr>
            <w:tcW w:w="1560" w:type="dxa"/>
          </w:tcPr>
          <w:p w:rsidR="006B278D" w:rsidRPr="00BC34F7" w:rsidRDefault="006B278D" w:rsidP="00C35A57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JKQX027</w:t>
            </w:r>
          </w:p>
          <w:p w:rsidR="006B278D" w:rsidRPr="00BC34F7" w:rsidRDefault="006B278D" w:rsidP="00C35A57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984" w:type="dxa"/>
          </w:tcPr>
          <w:p w:rsidR="006B278D" w:rsidRPr="00BC34F7" w:rsidRDefault="006B278D" w:rsidP="006B278D">
            <w:pPr>
              <w:pStyle w:val="Titre3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</w:p>
        </w:tc>
      </w:tr>
      <w:tr w:rsidR="00C35A57" w:rsidRPr="00BC34F7" w:rsidTr="000368E2">
        <w:tc>
          <w:tcPr>
            <w:tcW w:w="3794" w:type="dxa"/>
          </w:tcPr>
          <w:p w:rsidR="00C35A57" w:rsidRPr="00BC34F7" w:rsidRDefault="00C35A57" w:rsidP="006B278D">
            <w:pPr>
              <w:pStyle w:val="Titre3"/>
              <w:spacing w:after="120"/>
              <w:outlineLvl w:val="2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 xml:space="preserve">Examen </w:t>
            </w:r>
            <w:proofErr w:type="spellStart"/>
            <w:r w:rsidRPr="00BC34F7">
              <w:rPr>
                <w:rFonts w:ascii="Arial" w:hAnsi="Arial" w:cs="Arial"/>
                <w:b w:val="0"/>
                <w:color w:val="auto"/>
              </w:rPr>
              <w:t>cytopathologique</w:t>
            </w:r>
            <w:proofErr w:type="spellEnd"/>
            <w:r w:rsidRPr="00BC34F7">
              <w:rPr>
                <w:rFonts w:ascii="Arial" w:hAnsi="Arial" w:cs="Arial"/>
                <w:b w:val="0"/>
                <w:color w:val="auto"/>
              </w:rPr>
              <w:t xml:space="preserve"> de contrôle en phase liquide [technique monocouche] de prélèvement [frottis] du col de l'utérus</w:t>
            </w:r>
          </w:p>
        </w:tc>
        <w:tc>
          <w:tcPr>
            <w:tcW w:w="3118" w:type="dxa"/>
          </w:tcPr>
          <w:p w:rsidR="00C35A57" w:rsidRPr="00BC34F7" w:rsidRDefault="00C35A57" w:rsidP="00BC34F7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ATM - Acte technique médical</w:t>
            </w:r>
          </w:p>
        </w:tc>
        <w:tc>
          <w:tcPr>
            <w:tcW w:w="1560" w:type="dxa"/>
          </w:tcPr>
          <w:p w:rsidR="00C35A57" w:rsidRPr="00BC34F7" w:rsidRDefault="00C35A57" w:rsidP="00C35A57">
            <w:pPr>
              <w:pStyle w:val="Titre3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JKQX015</w:t>
            </w:r>
          </w:p>
          <w:p w:rsidR="00C35A57" w:rsidRPr="00BC34F7" w:rsidRDefault="00C35A57" w:rsidP="00C35A5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A57" w:rsidRPr="00BC34F7" w:rsidRDefault="00C35A57" w:rsidP="00C35A57">
            <w:pPr>
              <w:pStyle w:val="Titre3"/>
              <w:jc w:val="center"/>
              <w:outlineLvl w:val="2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C35A57" w:rsidRPr="00BC34F7" w:rsidTr="000368E2">
        <w:tc>
          <w:tcPr>
            <w:tcW w:w="3794" w:type="dxa"/>
          </w:tcPr>
          <w:p w:rsidR="00C35A57" w:rsidRPr="00BC34F7" w:rsidRDefault="00C35A57" w:rsidP="00C35A57">
            <w:pPr>
              <w:pStyle w:val="Titre3"/>
              <w:spacing w:after="120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Test de détection du génome des papillomavirus humains oncogènes pour dépistage individuel</w:t>
            </w:r>
          </w:p>
        </w:tc>
        <w:tc>
          <w:tcPr>
            <w:tcW w:w="3118" w:type="dxa"/>
          </w:tcPr>
          <w:p w:rsidR="00C35A57" w:rsidRPr="00BC34F7" w:rsidRDefault="00C35A57" w:rsidP="00BC34F7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ATM - Acte technique médical</w:t>
            </w:r>
          </w:p>
        </w:tc>
        <w:tc>
          <w:tcPr>
            <w:tcW w:w="1560" w:type="dxa"/>
          </w:tcPr>
          <w:p w:rsidR="00C35A57" w:rsidRPr="00BC34F7" w:rsidRDefault="00C35A57" w:rsidP="00C35A57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ZZQX628</w:t>
            </w:r>
          </w:p>
        </w:tc>
        <w:tc>
          <w:tcPr>
            <w:tcW w:w="1984" w:type="dxa"/>
          </w:tcPr>
          <w:p w:rsidR="00C35A57" w:rsidRPr="00BC34F7" w:rsidRDefault="00C35A57" w:rsidP="00C35A57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</w:p>
        </w:tc>
      </w:tr>
      <w:tr w:rsidR="00C35A57" w:rsidRPr="00BC34F7" w:rsidTr="000368E2">
        <w:tc>
          <w:tcPr>
            <w:tcW w:w="3794" w:type="dxa"/>
          </w:tcPr>
          <w:p w:rsidR="00C35A57" w:rsidRPr="00BC34F7" w:rsidRDefault="00052114" w:rsidP="00052114">
            <w:pPr>
              <w:pStyle w:val="Titre3"/>
              <w:spacing w:after="120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 xml:space="preserve">Examen </w:t>
            </w:r>
            <w:proofErr w:type="spellStart"/>
            <w:r w:rsidRPr="00BC34F7">
              <w:rPr>
                <w:rFonts w:ascii="Arial" w:hAnsi="Arial" w:cs="Arial"/>
                <w:b w:val="0"/>
                <w:color w:val="auto"/>
              </w:rPr>
              <w:t>immunocytochimique</w:t>
            </w:r>
            <w:proofErr w:type="spellEnd"/>
            <w:r w:rsidRPr="00BC34F7">
              <w:rPr>
                <w:rFonts w:ascii="Arial" w:hAnsi="Arial" w:cs="Arial"/>
                <w:b w:val="0"/>
                <w:color w:val="auto"/>
              </w:rPr>
              <w:t xml:space="preserve"> ou </w:t>
            </w:r>
            <w:proofErr w:type="spellStart"/>
            <w:r w:rsidRPr="00BC34F7">
              <w:rPr>
                <w:rFonts w:ascii="Arial" w:hAnsi="Arial" w:cs="Arial"/>
                <w:b w:val="0"/>
                <w:color w:val="auto"/>
              </w:rPr>
              <w:t>immunohistochimique</w:t>
            </w:r>
            <w:proofErr w:type="spellEnd"/>
            <w:r w:rsidRPr="00BC34F7">
              <w:rPr>
                <w:rFonts w:ascii="Arial" w:hAnsi="Arial" w:cs="Arial"/>
                <w:b w:val="0"/>
                <w:color w:val="auto"/>
              </w:rPr>
              <w:t xml:space="preserve"> de prélèvement cellulaire ou tissulaire fixé avec 1 à 2 anticorps, sans quantification du signal</w:t>
            </w:r>
          </w:p>
        </w:tc>
        <w:tc>
          <w:tcPr>
            <w:tcW w:w="3118" w:type="dxa"/>
          </w:tcPr>
          <w:p w:rsidR="00C35A57" w:rsidRPr="00BC34F7" w:rsidRDefault="00052114" w:rsidP="00BC34F7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ATM - Acte technique médical</w:t>
            </w:r>
          </w:p>
        </w:tc>
        <w:tc>
          <w:tcPr>
            <w:tcW w:w="1560" w:type="dxa"/>
          </w:tcPr>
          <w:p w:rsidR="00C35A57" w:rsidRPr="00BC34F7" w:rsidRDefault="00052114" w:rsidP="00052114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BC34F7">
              <w:rPr>
                <w:rFonts w:ascii="Arial" w:hAnsi="Arial" w:cs="Arial"/>
                <w:b w:val="0"/>
                <w:color w:val="auto"/>
              </w:rPr>
              <w:t>ZZQX069</w:t>
            </w:r>
          </w:p>
        </w:tc>
        <w:tc>
          <w:tcPr>
            <w:tcW w:w="1984" w:type="dxa"/>
          </w:tcPr>
          <w:p w:rsidR="00C35A57" w:rsidRPr="00BC34F7" w:rsidRDefault="00C35A57" w:rsidP="00052114">
            <w:pPr>
              <w:pStyle w:val="Titre3"/>
              <w:spacing w:after="120"/>
              <w:jc w:val="center"/>
              <w:outlineLvl w:val="2"/>
              <w:rPr>
                <w:rFonts w:ascii="Arial" w:hAnsi="Arial" w:cs="Arial"/>
                <w:b w:val="0"/>
                <w:color w:val="auto"/>
              </w:rPr>
            </w:pPr>
          </w:p>
        </w:tc>
      </w:tr>
    </w:tbl>
    <w:p w:rsidR="00073C39" w:rsidRPr="00BC34F7" w:rsidRDefault="00052114" w:rsidP="00052114">
      <w:pPr>
        <w:pStyle w:val="Titre3"/>
        <w:spacing w:after="120"/>
        <w:rPr>
          <w:rFonts w:ascii="Arial" w:hAnsi="Arial" w:cs="Arial"/>
          <w:b w:val="0"/>
          <w:color w:val="auto"/>
        </w:rPr>
      </w:pPr>
      <w:r w:rsidRPr="00BC34F7">
        <w:rPr>
          <w:rFonts w:ascii="Arial" w:hAnsi="Arial" w:cs="Arial"/>
          <w:b w:val="0"/>
          <w:color w:val="auto"/>
        </w:rPr>
        <w:t>* Les candidats</w:t>
      </w:r>
      <w:r w:rsidR="00E04E58" w:rsidRPr="00BC34F7">
        <w:rPr>
          <w:rFonts w:ascii="Arial" w:hAnsi="Arial" w:cs="Arial"/>
          <w:b w:val="0"/>
          <w:color w:val="auto"/>
        </w:rPr>
        <w:t xml:space="preserve"> pourront compléter ce bordereau de prix des éventuelles autres analyses pouvant être pratiqué</w:t>
      </w:r>
      <w:r w:rsidR="006C744C" w:rsidRPr="00BC34F7">
        <w:rPr>
          <w:rFonts w:ascii="Arial" w:hAnsi="Arial" w:cs="Arial"/>
          <w:b w:val="0"/>
          <w:color w:val="auto"/>
        </w:rPr>
        <w:t>e</w:t>
      </w:r>
      <w:r w:rsidR="00E04E58" w:rsidRPr="00BC34F7">
        <w:rPr>
          <w:rFonts w:ascii="Arial" w:hAnsi="Arial" w:cs="Arial"/>
          <w:b w:val="0"/>
          <w:color w:val="auto"/>
        </w:rPr>
        <w:t>s</w:t>
      </w:r>
      <w:r w:rsidR="000368E2">
        <w:rPr>
          <w:rFonts w:ascii="Arial" w:hAnsi="Arial" w:cs="Arial"/>
          <w:b w:val="0"/>
          <w:color w:val="auto"/>
        </w:rPr>
        <w:t xml:space="preserve"> dans le cadre des prestations confiées</w:t>
      </w:r>
      <w:r w:rsidR="00E04E58" w:rsidRPr="00BC34F7">
        <w:rPr>
          <w:rFonts w:ascii="Arial" w:hAnsi="Arial" w:cs="Arial"/>
          <w:b w:val="0"/>
          <w:color w:val="auto"/>
        </w:rPr>
        <w:t>.</w:t>
      </w:r>
    </w:p>
    <w:p w:rsidR="00073C39" w:rsidRPr="00BC34F7" w:rsidRDefault="00073C39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  <w:b/>
          <w:bCs/>
          <w:caps/>
          <w:sz w:val="30"/>
          <w:szCs w:val="30"/>
          <w:highlight w:val="lightGray"/>
        </w:rPr>
      </w:pPr>
      <w:r w:rsidRPr="00BC34F7">
        <w:rPr>
          <w:rFonts w:ascii="Arial" w:hAnsi="Arial" w:cs="Arial"/>
          <w:b/>
          <w:bCs/>
          <w:caps/>
          <w:sz w:val="30"/>
          <w:szCs w:val="30"/>
          <w:highlight w:val="lightGray"/>
        </w:rPr>
        <w:br w:type="page"/>
      </w:r>
    </w:p>
    <w:p w:rsidR="00377DAB" w:rsidRPr="00BC34F7" w:rsidRDefault="00377DAB" w:rsidP="007C5770">
      <w:pPr>
        <w:overflowPunct/>
        <w:autoSpaceDE/>
        <w:autoSpaceDN/>
        <w:adjustRightInd/>
        <w:spacing w:before="240" w:after="120" w:line="320" w:lineRule="atLeast"/>
        <w:ind w:left="-142"/>
        <w:textAlignment w:val="auto"/>
        <w:rPr>
          <w:rFonts w:ascii="Arial" w:hAnsi="Arial" w:cs="Arial"/>
          <w:b/>
          <w:bCs/>
          <w:caps/>
          <w:sz w:val="30"/>
          <w:szCs w:val="30"/>
        </w:rPr>
      </w:pPr>
      <w:r w:rsidRPr="00BC34F7">
        <w:rPr>
          <w:rFonts w:ascii="Arial" w:hAnsi="Arial" w:cs="Arial"/>
          <w:b/>
          <w:bCs/>
          <w:caps/>
          <w:sz w:val="30"/>
          <w:szCs w:val="30"/>
          <w:highlight w:val="lightGray"/>
        </w:rPr>
        <w:lastRenderedPageBreak/>
        <w:t xml:space="preserve">FOURNITURES </w:t>
      </w:r>
    </w:p>
    <w:tbl>
      <w:tblPr>
        <w:tblStyle w:val="Grilledutableau"/>
        <w:tblW w:w="10740" w:type="dxa"/>
        <w:tblLayout w:type="fixed"/>
        <w:tblLook w:val="04A0" w:firstRow="1" w:lastRow="0" w:firstColumn="1" w:lastColumn="0" w:noHBand="0" w:noVBand="1"/>
      </w:tblPr>
      <w:tblGrid>
        <w:gridCol w:w="2943"/>
        <w:gridCol w:w="1984"/>
        <w:gridCol w:w="1844"/>
        <w:gridCol w:w="1417"/>
        <w:gridCol w:w="1276"/>
        <w:gridCol w:w="1276"/>
      </w:tblGrid>
      <w:tr w:rsidR="003021B0" w:rsidRPr="00DF6239" w:rsidTr="000368E2">
        <w:tc>
          <w:tcPr>
            <w:tcW w:w="2943" w:type="dxa"/>
          </w:tcPr>
          <w:p w:rsidR="003021B0" w:rsidRPr="00DF6239" w:rsidRDefault="003021B0" w:rsidP="007C5770">
            <w:pPr>
              <w:overflowPunct/>
              <w:autoSpaceDE/>
              <w:autoSpaceDN/>
              <w:adjustRightInd/>
              <w:spacing w:before="240" w:after="24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aps/>
              </w:rPr>
            </w:pPr>
            <w:r w:rsidRPr="00DF6239">
              <w:rPr>
                <w:rFonts w:ascii="Arial" w:hAnsi="Arial" w:cs="Arial"/>
                <w:b/>
              </w:rPr>
              <w:t>Libellé</w:t>
            </w:r>
          </w:p>
        </w:tc>
        <w:tc>
          <w:tcPr>
            <w:tcW w:w="1984" w:type="dxa"/>
          </w:tcPr>
          <w:p w:rsidR="003021B0" w:rsidRPr="00DF6239" w:rsidRDefault="003021B0" w:rsidP="007C5770">
            <w:pPr>
              <w:overflowPunct/>
              <w:autoSpaceDE/>
              <w:autoSpaceDN/>
              <w:adjustRightInd/>
              <w:spacing w:before="240" w:after="240"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DF6239">
              <w:rPr>
                <w:rFonts w:ascii="Arial" w:hAnsi="Arial" w:cs="Arial"/>
                <w:b/>
              </w:rPr>
              <w:t>Fabriquant</w:t>
            </w:r>
          </w:p>
        </w:tc>
        <w:tc>
          <w:tcPr>
            <w:tcW w:w="1844" w:type="dxa"/>
          </w:tcPr>
          <w:p w:rsidR="003021B0" w:rsidRPr="00DF6239" w:rsidRDefault="003021B0" w:rsidP="003021B0">
            <w:pPr>
              <w:overflowPunct/>
              <w:autoSpaceDE/>
              <w:autoSpaceDN/>
              <w:adjustRightInd/>
              <w:spacing w:before="240" w:after="240"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DF6239">
              <w:rPr>
                <w:rFonts w:ascii="Arial" w:hAnsi="Arial" w:cs="Arial"/>
                <w:b/>
              </w:rPr>
              <w:t>Conditionné par</w:t>
            </w:r>
          </w:p>
        </w:tc>
        <w:tc>
          <w:tcPr>
            <w:tcW w:w="1417" w:type="dxa"/>
          </w:tcPr>
          <w:p w:rsidR="003021B0" w:rsidRPr="00DF6239" w:rsidRDefault="003021B0" w:rsidP="007C5770">
            <w:pPr>
              <w:overflowPunct/>
              <w:autoSpaceDE/>
              <w:autoSpaceDN/>
              <w:adjustRightInd/>
              <w:spacing w:before="240" w:after="240"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DF6239">
              <w:rPr>
                <w:rFonts w:ascii="Arial" w:hAnsi="Arial" w:cs="Arial"/>
                <w:b/>
              </w:rPr>
              <w:t>Référence</w:t>
            </w:r>
          </w:p>
        </w:tc>
        <w:tc>
          <w:tcPr>
            <w:tcW w:w="1276" w:type="dxa"/>
          </w:tcPr>
          <w:p w:rsidR="003021B0" w:rsidRPr="00DF6239" w:rsidRDefault="003021B0" w:rsidP="007C5770">
            <w:pPr>
              <w:overflowPunct/>
              <w:autoSpaceDE/>
              <w:autoSpaceDN/>
              <w:adjustRightInd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DF6239">
              <w:rPr>
                <w:rFonts w:ascii="Arial" w:hAnsi="Arial" w:cs="Arial"/>
                <w:b/>
              </w:rPr>
              <w:t>Prix HT</w:t>
            </w:r>
          </w:p>
          <w:p w:rsidR="003021B0" w:rsidRPr="00DF6239" w:rsidRDefault="003021B0" w:rsidP="007C577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DF6239">
              <w:rPr>
                <w:rFonts w:ascii="Arial" w:hAnsi="Arial" w:cs="Arial"/>
                <w:b/>
              </w:rPr>
              <w:t>unitaire</w:t>
            </w:r>
          </w:p>
        </w:tc>
        <w:tc>
          <w:tcPr>
            <w:tcW w:w="1276" w:type="dxa"/>
          </w:tcPr>
          <w:p w:rsidR="003021B0" w:rsidRPr="00DF6239" w:rsidRDefault="003021B0" w:rsidP="007C5770">
            <w:pPr>
              <w:overflowPunct/>
              <w:autoSpaceDE/>
              <w:autoSpaceDN/>
              <w:adjustRightInd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DF6239">
              <w:rPr>
                <w:rFonts w:ascii="Arial" w:hAnsi="Arial" w:cs="Arial"/>
                <w:b/>
              </w:rPr>
              <w:t>Prix TTC</w:t>
            </w:r>
          </w:p>
          <w:p w:rsidR="003021B0" w:rsidRPr="00DF6239" w:rsidRDefault="003021B0" w:rsidP="007C577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</w:rPr>
            </w:pPr>
            <w:r w:rsidRPr="00DF6239">
              <w:rPr>
                <w:rFonts w:ascii="Arial" w:hAnsi="Arial" w:cs="Arial"/>
                <w:b/>
              </w:rPr>
              <w:t>unitaire</w:t>
            </w:r>
          </w:p>
        </w:tc>
      </w:tr>
      <w:tr w:rsidR="00210D75" w:rsidRPr="00DF6239" w:rsidTr="000368E2">
        <w:tc>
          <w:tcPr>
            <w:tcW w:w="2943" w:type="dxa"/>
            <w:shd w:val="clear" w:color="auto" w:fill="auto"/>
          </w:tcPr>
          <w:p w:rsidR="00210D75" w:rsidRPr="00DF6239" w:rsidRDefault="00210D75" w:rsidP="003021B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  <w:r w:rsidRPr="00DF6239">
              <w:rPr>
                <w:rFonts w:ascii="Arial" w:hAnsi="Arial" w:cs="Arial"/>
                <w:bCs/>
              </w:rPr>
              <w:t>Lot de kit de prélèvements et emballages individuels</w:t>
            </w:r>
          </w:p>
        </w:tc>
        <w:tc>
          <w:tcPr>
            <w:tcW w:w="1984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jc w:val="center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jc w:val="center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vMerge w:val="restart"/>
            <w:shd w:val="clear" w:color="auto" w:fill="DDD9C3" w:themeFill="background2" w:themeFillShade="E6"/>
            <w:textDirection w:val="btLr"/>
            <w:vAlign w:val="center"/>
          </w:tcPr>
          <w:p w:rsidR="00210D75" w:rsidRPr="00DF6239" w:rsidRDefault="00210D75" w:rsidP="000368E2">
            <w:pPr>
              <w:overflowPunct/>
              <w:autoSpaceDE/>
              <w:autoSpaceDN/>
              <w:adjustRightInd/>
              <w:spacing w:before="120" w:after="120" w:line="276" w:lineRule="auto"/>
              <w:ind w:left="113" w:right="113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DF6239">
              <w:rPr>
                <w:rFonts w:ascii="Arial" w:hAnsi="Arial" w:cs="Arial"/>
                <w:b/>
                <w:bCs/>
              </w:rPr>
              <w:t>Inclus dans le prix de l’analyse</w:t>
            </w:r>
          </w:p>
        </w:tc>
      </w:tr>
      <w:tr w:rsidR="00210D75" w:rsidRPr="00DF6239" w:rsidTr="000368E2">
        <w:tc>
          <w:tcPr>
            <w:tcW w:w="2943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  <w:r w:rsidRPr="00DF6239">
              <w:rPr>
                <w:rFonts w:ascii="Arial" w:hAnsi="Arial" w:cs="Arial"/>
                <w:bCs/>
              </w:rPr>
              <w:t xml:space="preserve">Lot de </w:t>
            </w:r>
            <w:proofErr w:type="spellStart"/>
            <w:r w:rsidRPr="00DF6239">
              <w:rPr>
                <w:rFonts w:ascii="Arial" w:hAnsi="Arial" w:cs="Arial"/>
                <w:bCs/>
              </w:rPr>
              <w:t>brossette</w:t>
            </w:r>
            <w:proofErr w:type="spellEnd"/>
            <w:r w:rsidRPr="00DF623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F6239">
              <w:rPr>
                <w:rFonts w:ascii="Arial" w:hAnsi="Arial" w:cs="Arial"/>
                <w:bCs/>
              </w:rPr>
              <w:t>Endocerviale</w:t>
            </w:r>
            <w:proofErr w:type="spellEnd"/>
            <w:r w:rsidRPr="00DF6239">
              <w:rPr>
                <w:rFonts w:ascii="Arial" w:hAnsi="Arial" w:cs="Arial"/>
                <w:bCs/>
              </w:rPr>
              <w:t xml:space="preserve"> Stérile diam 5mm</w:t>
            </w:r>
          </w:p>
        </w:tc>
        <w:tc>
          <w:tcPr>
            <w:tcW w:w="1984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vMerge/>
            <w:shd w:val="clear" w:color="auto" w:fill="DDD9C3" w:themeFill="background2" w:themeFillShade="E6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210D75" w:rsidRPr="00DF6239" w:rsidTr="000368E2">
        <w:tc>
          <w:tcPr>
            <w:tcW w:w="2943" w:type="dxa"/>
            <w:shd w:val="clear" w:color="auto" w:fill="auto"/>
          </w:tcPr>
          <w:p w:rsidR="00210D75" w:rsidRPr="00DF6239" w:rsidRDefault="00210D75" w:rsidP="00886828">
            <w:pPr>
              <w:overflowPunct/>
              <w:autoSpaceDE/>
              <w:autoSpaceDN/>
              <w:adjustRightInd/>
              <w:spacing w:before="240" w:after="240" w:line="276" w:lineRule="auto"/>
              <w:textAlignment w:val="auto"/>
              <w:rPr>
                <w:rFonts w:ascii="Arial" w:hAnsi="Arial" w:cs="Arial"/>
                <w:bCs/>
              </w:rPr>
            </w:pPr>
            <w:r w:rsidRPr="00DF6239">
              <w:rPr>
                <w:rFonts w:ascii="Arial" w:hAnsi="Arial" w:cs="Arial"/>
                <w:bCs/>
              </w:rPr>
              <w:t>Lot de Feuilles de prélèvement</w:t>
            </w:r>
          </w:p>
        </w:tc>
        <w:tc>
          <w:tcPr>
            <w:tcW w:w="1984" w:type="dxa"/>
            <w:shd w:val="clear" w:color="auto" w:fill="auto"/>
          </w:tcPr>
          <w:p w:rsidR="00210D75" w:rsidRPr="00DF6239" w:rsidRDefault="00210D75" w:rsidP="00886828">
            <w:pPr>
              <w:overflowPunct/>
              <w:autoSpaceDE/>
              <w:autoSpaceDN/>
              <w:adjustRightInd/>
              <w:spacing w:before="240" w:after="24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  <w:shd w:val="clear" w:color="auto" w:fill="auto"/>
          </w:tcPr>
          <w:p w:rsidR="00210D75" w:rsidRPr="00DF6239" w:rsidRDefault="00210D75" w:rsidP="00886828">
            <w:pPr>
              <w:overflowPunct/>
              <w:autoSpaceDE/>
              <w:autoSpaceDN/>
              <w:adjustRightInd/>
              <w:spacing w:before="240" w:after="24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210D75" w:rsidRPr="00DF6239" w:rsidRDefault="00210D75" w:rsidP="00886828">
            <w:pPr>
              <w:overflowPunct/>
              <w:autoSpaceDE/>
              <w:autoSpaceDN/>
              <w:adjustRightInd/>
              <w:spacing w:before="240" w:after="24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vMerge/>
            <w:shd w:val="clear" w:color="auto" w:fill="DDD9C3" w:themeFill="background2" w:themeFillShade="E6"/>
          </w:tcPr>
          <w:p w:rsidR="00210D75" w:rsidRPr="00DF6239" w:rsidRDefault="00210D75" w:rsidP="00886828">
            <w:pPr>
              <w:overflowPunct/>
              <w:autoSpaceDE/>
              <w:autoSpaceDN/>
              <w:adjustRightInd/>
              <w:spacing w:before="240" w:after="24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210D75" w:rsidRPr="00DF6239" w:rsidTr="000368E2">
        <w:tc>
          <w:tcPr>
            <w:tcW w:w="2943" w:type="dxa"/>
            <w:shd w:val="clear" w:color="auto" w:fill="auto"/>
          </w:tcPr>
          <w:p w:rsidR="00210D75" w:rsidRPr="00DF6239" w:rsidRDefault="00210D75" w:rsidP="00073C39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  <w:r w:rsidRPr="00DF6239">
              <w:rPr>
                <w:rFonts w:ascii="Arial" w:hAnsi="Arial" w:cs="Arial"/>
                <w:bCs/>
              </w:rPr>
              <w:t>Lot de contenant pour l’acheminement quotidien des prélèvements</w:t>
            </w:r>
          </w:p>
        </w:tc>
        <w:tc>
          <w:tcPr>
            <w:tcW w:w="1984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vMerge/>
            <w:shd w:val="clear" w:color="auto" w:fill="DDD9C3" w:themeFill="background2" w:themeFillShade="E6"/>
          </w:tcPr>
          <w:p w:rsidR="00210D75" w:rsidRPr="00DF6239" w:rsidRDefault="00210D75" w:rsidP="007C5770">
            <w:pPr>
              <w:overflowPunct/>
              <w:autoSpaceDE/>
              <w:autoSpaceDN/>
              <w:adjustRightInd/>
              <w:spacing w:before="120" w:after="12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210D75" w:rsidRPr="00DF6239" w:rsidTr="000368E2">
        <w:tc>
          <w:tcPr>
            <w:tcW w:w="2943" w:type="dxa"/>
            <w:shd w:val="clear" w:color="auto" w:fill="auto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  <w:shd w:val="clear" w:color="auto" w:fill="auto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  <w:shd w:val="clear" w:color="auto" w:fill="auto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vMerge/>
            <w:shd w:val="clear" w:color="auto" w:fill="DDD9C3" w:themeFill="background2" w:themeFillShade="E6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210D75" w:rsidRPr="00DF6239" w:rsidTr="000368E2">
        <w:tc>
          <w:tcPr>
            <w:tcW w:w="2943" w:type="dxa"/>
            <w:shd w:val="clear" w:color="auto" w:fill="auto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  <w:shd w:val="clear" w:color="auto" w:fill="auto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  <w:shd w:val="clear" w:color="auto" w:fill="auto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gridSpan w:val="2"/>
            <w:vMerge/>
            <w:shd w:val="clear" w:color="auto" w:fill="DDD9C3" w:themeFill="background2" w:themeFillShade="E6"/>
          </w:tcPr>
          <w:p w:rsidR="00210D75" w:rsidRPr="00DF6239" w:rsidRDefault="00210D75" w:rsidP="00210D75">
            <w:pPr>
              <w:overflowPunct/>
              <w:autoSpaceDE/>
              <w:autoSpaceDN/>
              <w:adjustRightInd/>
              <w:spacing w:before="360" w:after="360" w:line="276" w:lineRule="auto"/>
              <w:textAlignment w:val="auto"/>
              <w:rPr>
                <w:rFonts w:ascii="Arial" w:hAnsi="Arial" w:cs="Arial"/>
                <w:bCs/>
              </w:rPr>
            </w:pPr>
          </w:p>
        </w:tc>
      </w:tr>
    </w:tbl>
    <w:p w:rsidR="00210D75" w:rsidRPr="00BC34F7" w:rsidRDefault="00210D75" w:rsidP="00210D75">
      <w:pPr>
        <w:spacing w:before="360" w:line="320" w:lineRule="atLeast"/>
        <w:jc w:val="both"/>
        <w:rPr>
          <w:rFonts w:ascii="Arial" w:hAnsi="Arial" w:cs="Arial"/>
        </w:rPr>
      </w:pPr>
      <w:r w:rsidRPr="00BC34F7">
        <w:rPr>
          <w:rFonts w:ascii="Arial" w:hAnsi="Arial" w:cs="Arial"/>
        </w:rPr>
        <w:t>Les candidats doivent lister les différentes fournitures quoi seront mises à disposition, en précisant le fabriquant, le conditionnement de livraison et les références associées.</w:t>
      </w:r>
    </w:p>
    <w:p w:rsidR="0009640A" w:rsidRPr="00BC34F7" w:rsidRDefault="0009640A" w:rsidP="00BC34F7">
      <w:pPr>
        <w:spacing w:before="360" w:line="320" w:lineRule="atLeast"/>
        <w:jc w:val="both"/>
        <w:rPr>
          <w:rFonts w:ascii="Arial" w:hAnsi="Arial" w:cs="Arial"/>
        </w:rPr>
      </w:pPr>
      <w:r w:rsidRPr="00BC34F7">
        <w:rPr>
          <w:rFonts w:ascii="Arial" w:hAnsi="Arial" w:cs="Arial"/>
        </w:rPr>
        <w:t>Fait en un seul original,</w:t>
      </w:r>
    </w:p>
    <w:p w:rsidR="0009640A" w:rsidRPr="00BC34F7" w:rsidRDefault="00BC34F7" w:rsidP="00BC34F7">
      <w:pPr>
        <w:tabs>
          <w:tab w:val="left" w:pos="3544"/>
          <w:tab w:val="left" w:pos="4633"/>
          <w:tab w:val="left" w:leader="dot" w:pos="7797"/>
          <w:tab w:val="left" w:leader="dot" w:pos="10065"/>
        </w:tabs>
        <w:spacing w:line="320" w:lineRule="atLeast"/>
        <w:jc w:val="both"/>
        <w:rPr>
          <w:rFonts w:ascii="Arial" w:hAnsi="Arial" w:cs="Arial"/>
        </w:rPr>
      </w:pPr>
      <w:proofErr w:type="gramStart"/>
      <w:r w:rsidRPr="00BC34F7">
        <w:rPr>
          <w:rFonts w:ascii="Arial" w:hAnsi="Arial" w:cs="Arial"/>
        </w:rPr>
        <w:t>à</w:t>
      </w:r>
      <w:proofErr w:type="gramEnd"/>
      <w:r w:rsidRPr="00BC34F7">
        <w:rPr>
          <w:rFonts w:ascii="Arial" w:hAnsi="Arial" w:cs="Arial"/>
        </w:rPr>
        <w:t xml:space="preserve"> </w:t>
      </w:r>
      <w:r w:rsidRPr="00BC34F7">
        <w:rPr>
          <w:rFonts w:ascii="Arial" w:hAnsi="Arial" w:cs="Arial"/>
        </w:rPr>
        <w:tab/>
      </w:r>
      <w:r w:rsidR="0009640A" w:rsidRPr="00BC34F7">
        <w:rPr>
          <w:rFonts w:ascii="Arial" w:hAnsi="Arial" w:cs="Arial"/>
        </w:rPr>
        <w:t xml:space="preserve">le </w:t>
      </w:r>
      <w:r w:rsidR="0009640A" w:rsidRPr="00BC34F7">
        <w:rPr>
          <w:rFonts w:ascii="Arial" w:hAnsi="Arial" w:cs="Arial"/>
        </w:rPr>
        <w:tab/>
      </w:r>
    </w:p>
    <w:p w:rsidR="0009640A" w:rsidRPr="00BC34F7" w:rsidRDefault="0009640A" w:rsidP="00BC34F7">
      <w:pPr>
        <w:spacing w:line="320" w:lineRule="atLeast"/>
        <w:jc w:val="both"/>
        <w:rPr>
          <w:rFonts w:ascii="Arial" w:hAnsi="Arial" w:cs="Arial"/>
        </w:rPr>
      </w:pPr>
      <w:r w:rsidRPr="00BC34F7">
        <w:rPr>
          <w:rFonts w:ascii="Arial" w:hAnsi="Arial" w:cs="Arial"/>
        </w:rPr>
        <w:t>Signature du (des) soumissionnaire(s)</w:t>
      </w:r>
    </w:p>
    <w:p w:rsidR="007C5770" w:rsidRPr="00BC34F7" w:rsidRDefault="007C5770" w:rsidP="0009640A">
      <w:pPr>
        <w:tabs>
          <w:tab w:val="left" w:pos="6946"/>
        </w:tabs>
        <w:overflowPunct/>
        <w:autoSpaceDE/>
        <w:autoSpaceDN/>
        <w:adjustRightInd/>
        <w:spacing w:before="360" w:after="200" w:line="276" w:lineRule="auto"/>
        <w:textAlignment w:val="auto"/>
        <w:rPr>
          <w:rFonts w:ascii="Arial" w:hAnsi="Arial" w:cs="Arial"/>
          <w:b/>
          <w:sz w:val="30"/>
          <w:szCs w:val="30"/>
        </w:rPr>
      </w:pPr>
    </w:p>
    <w:sectPr w:rsidR="007C5770" w:rsidRPr="00BC34F7" w:rsidSect="00BC34F7">
      <w:headerReference w:type="default" r:id="rId8"/>
      <w:headerReference w:type="first" r:id="rId9"/>
      <w:footerReference w:type="first" r:id="rId10"/>
      <w:pgSz w:w="11906" w:h="16838"/>
      <w:pgMar w:top="1221" w:right="720" w:bottom="720" w:left="720" w:header="284" w:footer="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770" w:rsidRDefault="007C5770" w:rsidP="00DF1082">
      <w:r>
        <w:separator/>
      </w:r>
    </w:p>
  </w:endnote>
  <w:endnote w:type="continuationSeparator" w:id="0">
    <w:p w:rsidR="007C5770" w:rsidRDefault="007C5770" w:rsidP="00DF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strangelo Edessa">
    <w:panose1 w:val="00000000000000000000"/>
    <w:charset w:val="01"/>
    <w:family w:val="roman"/>
    <w:notTrueType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4F7" w:rsidRPr="00772221" w:rsidRDefault="00BC34F7" w:rsidP="00BC34F7">
    <w:pPr>
      <w:jc w:val="center"/>
      <w:rPr>
        <w:rFonts w:cs="Arial"/>
        <w:b/>
        <w:i/>
        <w:iCs/>
        <w:szCs w:val="22"/>
      </w:rPr>
    </w:pPr>
    <w:r w:rsidRPr="00772221">
      <w:rPr>
        <w:rFonts w:cs="Arial"/>
        <w:b/>
        <w:i/>
        <w:iCs/>
        <w:szCs w:val="22"/>
      </w:rPr>
      <w:t>Procédure établie en application :</w:t>
    </w:r>
  </w:p>
  <w:p w:rsidR="00BC34F7" w:rsidRPr="004D4F21" w:rsidRDefault="00BC34F7" w:rsidP="00BC34F7">
    <w:pPr>
      <w:jc w:val="center"/>
      <w:rPr>
        <w:rFonts w:cs="Arial"/>
        <w:i/>
        <w:iCs/>
        <w:sz w:val="14"/>
        <w:szCs w:val="22"/>
      </w:rPr>
    </w:pPr>
    <w:r w:rsidRPr="004D4F21">
      <w:rPr>
        <w:rFonts w:cs="Arial"/>
        <w:i/>
        <w:iCs/>
        <w:sz w:val="14"/>
        <w:szCs w:val="22"/>
      </w:rPr>
      <w:t>De l’ordonnance n°2018-1074 du 26 novembre 2018 portant partie législative du code de la commande publique,</w:t>
    </w:r>
  </w:p>
  <w:p w:rsidR="00BC34F7" w:rsidRPr="004D4F21" w:rsidRDefault="00BC34F7" w:rsidP="00BC34F7">
    <w:pPr>
      <w:jc w:val="center"/>
      <w:rPr>
        <w:rFonts w:cs="Arial"/>
        <w:i/>
        <w:iCs/>
        <w:sz w:val="14"/>
        <w:szCs w:val="22"/>
      </w:rPr>
    </w:pPr>
    <w:r w:rsidRPr="004D4F21">
      <w:rPr>
        <w:rFonts w:cs="Arial"/>
        <w:i/>
        <w:iCs/>
        <w:sz w:val="14"/>
        <w:szCs w:val="22"/>
      </w:rPr>
      <w:t>Du décret 2018-1075 du 03 décembre 2018 portant partie réglementaire du code de la commande publique,</w:t>
    </w:r>
  </w:p>
  <w:p w:rsidR="00BC34F7" w:rsidRPr="004D4F21" w:rsidRDefault="00BC34F7" w:rsidP="00BC34F7">
    <w:pPr>
      <w:jc w:val="center"/>
      <w:rPr>
        <w:rFonts w:cs="Arial"/>
        <w:i/>
        <w:iCs/>
        <w:sz w:val="14"/>
        <w:szCs w:val="22"/>
      </w:rPr>
    </w:pPr>
    <w:r w:rsidRPr="004D4F21">
      <w:rPr>
        <w:rFonts w:cs="Arial"/>
        <w:i/>
        <w:iCs/>
        <w:sz w:val="14"/>
        <w:szCs w:val="22"/>
      </w:rPr>
      <w:t>Du décret 2018-1225 du 24 décembre 2018 portant diverses mesures relatives aux contrats de la commande publique,</w:t>
    </w:r>
  </w:p>
  <w:p w:rsidR="00BC34F7" w:rsidRPr="004D4F21" w:rsidRDefault="00BC34F7" w:rsidP="00BC34F7">
    <w:pPr>
      <w:jc w:val="center"/>
      <w:rPr>
        <w:rFonts w:cs="Arial"/>
        <w:i/>
        <w:iCs/>
        <w:sz w:val="14"/>
        <w:szCs w:val="22"/>
      </w:rPr>
    </w:pPr>
    <w:r w:rsidRPr="004D4F21">
      <w:rPr>
        <w:rFonts w:cs="Arial"/>
        <w:i/>
        <w:iCs/>
        <w:sz w:val="14"/>
        <w:szCs w:val="22"/>
      </w:rPr>
      <w:t>Des dispositions de l'arrêté du 19 juillet 2018, portant règlement sur les marchés des Organismes</w:t>
    </w:r>
  </w:p>
  <w:p w:rsidR="00BC34F7" w:rsidRPr="004D4F21" w:rsidRDefault="00BC34F7" w:rsidP="00BC34F7">
    <w:pPr>
      <w:pStyle w:val="Pieddepage"/>
      <w:jc w:val="center"/>
      <w:rPr>
        <w:sz w:val="14"/>
      </w:rPr>
    </w:pPr>
    <w:proofErr w:type="gramStart"/>
    <w:r w:rsidRPr="004D4F21">
      <w:rPr>
        <w:rFonts w:cs="Arial"/>
        <w:i/>
        <w:iCs/>
        <w:sz w:val="14"/>
        <w:szCs w:val="22"/>
      </w:rPr>
      <w:t>de</w:t>
    </w:r>
    <w:proofErr w:type="gramEnd"/>
    <w:r w:rsidRPr="004D4F21">
      <w:rPr>
        <w:rFonts w:cs="Arial"/>
        <w:i/>
        <w:iCs/>
        <w:sz w:val="14"/>
        <w:szCs w:val="22"/>
      </w:rPr>
      <w:t xml:space="preserve"> Sécurité Sociale du Régime Général</w:t>
    </w:r>
  </w:p>
  <w:p w:rsidR="00BC34F7" w:rsidRPr="004D4F21" w:rsidRDefault="00BC34F7" w:rsidP="00BC34F7">
    <w:pPr>
      <w:pStyle w:val="Pieddepage"/>
      <w:rPr>
        <w:sz w:val="14"/>
      </w:rPr>
    </w:pPr>
  </w:p>
  <w:p w:rsidR="00BC34F7" w:rsidRDefault="00BC34F7" w:rsidP="00BC34F7">
    <w:pPr>
      <w:pStyle w:val="Pieddepage"/>
    </w:pPr>
  </w:p>
  <w:p w:rsidR="00BC34F7" w:rsidRDefault="00BC34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770" w:rsidRDefault="007C5770" w:rsidP="00DF1082">
      <w:r>
        <w:separator/>
      </w:r>
    </w:p>
  </w:footnote>
  <w:footnote w:type="continuationSeparator" w:id="0">
    <w:p w:rsidR="007C5770" w:rsidRDefault="007C5770" w:rsidP="00DF1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4F7" w:rsidRDefault="00BC34F7" w:rsidP="00BC34F7">
    <w:pPr>
      <w:rPr>
        <w:rStyle w:val="Accentuation"/>
        <w:rFonts w:eastAsia="Calibri"/>
      </w:rPr>
    </w:pPr>
    <w:r>
      <w:rPr>
        <w:rStyle w:val="Accentuation"/>
        <w:rFonts w:eastAsia="Calibri"/>
      </w:rPr>
      <w:t>ANNEXE FINANCIERE</w:t>
    </w:r>
  </w:p>
  <w:p w:rsidR="00BC34F7" w:rsidRPr="000C4F90" w:rsidRDefault="00BC34F7" w:rsidP="00BC34F7">
    <w:pPr>
      <w:rPr>
        <w:rStyle w:val="Accentuation"/>
        <w:rFonts w:eastAsia="Calibri"/>
      </w:rPr>
    </w:pPr>
    <w:r w:rsidRPr="00E856C1">
      <w:rPr>
        <w:rStyle w:val="Accentuation"/>
        <w:rFonts w:eastAsia="Calibri"/>
      </w:rPr>
      <w:t>Réalisation d’analyses cytologiques et virologiques</w:t>
    </w:r>
    <w:r>
      <w:rPr>
        <w:rStyle w:val="Accentuation"/>
        <w:rFonts w:eastAsia="Calibri"/>
      </w:rPr>
      <w:t xml:space="preserve"> </w:t>
    </w:r>
    <w:r w:rsidRPr="00E856C1">
      <w:rPr>
        <w:rStyle w:val="Accentuation"/>
        <w:rFonts w:eastAsia="Calibri"/>
      </w:rPr>
      <w:t>sur des prélèvements cervico-utérins</w:t>
    </w:r>
  </w:p>
  <w:p w:rsidR="00BC34F7" w:rsidRDefault="00DF6239" w:rsidP="00BC34F7">
    <w:pPr>
      <w:spacing w:after="240"/>
      <w:rPr>
        <w:rFonts w:ascii="Arial" w:hAnsi="Arial" w:cs="Arial"/>
        <w:sz w:val="18"/>
        <w:szCs w:val="18"/>
      </w:rPr>
    </w:pPr>
    <w:r w:rsidRPr="00BC34F7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2D9E6022" wp14:editId="2FDAC947">
          <wp:simplePos x="0" y="0"/>
          <wp:positionH relativeFrom="column">
            <wp:posOffset>1455089</wp:posOffset>
          </wp:positionH>
          <wp:positionV relativeFrom="paragraph">
            <wp:posOffset>286385</wp:posOffset>
          </wp:positionV>
          <wp:extent cx="3562350" cy="863600"/>
          <wp:effectExtent l="0" t="0" r="0" b="0"/>
          <wp:wrapSquare wrapText="left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35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34F7" w:rsidRPr="000C4F90">
      <w:rPr>
        <w:rStyle w:val="Accentuation"/>
      </w:rPr>
      <w:t>Procédure n° 202</w:t>
    </w:r>
    <w:r w:rsidR="00BC34F7">
      <w:rPr>
        <w:rStyle w:val="Accentuation"/>
      </w:rPr>
      <w:t>5-08</w:t>
    </w:r>
    <w:r w:rsidRPr="00DF6239">
      <w:rPr>
        <w:rFonts w:ascii="Arial" w:hAnsi="Arial" w:cs="Arial"/>
        <w:noProof/>
      </w:rPr>
      <w:t xml:space="preserve"> </w:t>
    </w:r>
  </w:p>
  <w:p w:rsidR="00BC34F7" w:rsidRDefault="00BC34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39" w:rsidRDefault="00DF6239">
    <w:pPr>
      <w:pStyle w:val="En-tte"/>
    </w:pPr>
    <w:r w:rsidRPr="00BC34F7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2D9E6022" wp14:editId="2FDAC947">
          <wp:simplePos x="0" y="0"/>
          <wp:positionH relativeFrom="column">
            <wp:posOffset>1550504</wp:posOffset>
          </wp:positionH>
          <wp:positionV relativeFrom="paragraph">
            <wp:posOffset>261510</wp:posOffset>
          </wp:positionV>
          <wp:extent cx="3562350" cy="863600"/>
          <wp:effectExtent l="0" t="0" r="0" b="0"/>
          <wp:wrapSquare wrapText="left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35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8132DD"/>
    <w:multiLevelType w:val="hybridMultilevel"/>
    <w:tmpl w:val="11AEA022"/>
    <w:lvl w:ilvl="0" w:tplc="8B2C8D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224C0"/>
    <w:multiLevelType w:val="hybridMultilevel"/>
    <w:tmpl w:val="46D81C16"/>
    <w:lvl w:ilvl="0" w:tplc="040C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1E141039"/>
    <w:multiLevelType w:val="hybridMultilevel"/>
    <w:tmpl w:val="014C13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62349E2"/>
    <w:multiLevelType w:val="hybridMultilevel"/>
    <w:tmpl w:val="89A8613C"/>
    <w:lvl w:ilvl="0" w:tplc="50264EC6">
      <w:start w:val="1"/>
      <w:numFmt w:val="bullet"/>
      <w:lvlText w:val=""/>
      <w:lvlJc w:val="left"/>
      <w:pPr>
        <w:ind w:left="1140" w:hanging="360"/>
      </w:pPr>
      <w:rPr>
        <w:rFonts w:ascii="Wingdings" w:hAnsi="Wingdings" w:hint="default"/>
        <w:color w:val="3366FF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30E906F0"/>
    <w:multiLevelType w:val="hybridMultilevel"/>
    <w:tmpl w:val="907A04DC"/>
    <w:lvl w:ilvl="0" w:tplc="50264EC6">
      <w:start w:val="1"/>
      <w:numFmt w:val="bullet"/>
      <w:lvlText w:val=""/>
      <w:lvlJc w:val="left"/>
      <w:pPr>
        <w:ind w:left="1140" w:hanging="360"/>
      </w:pPr>
      <w:rPr>
        <w:rFonts w:ascii="Wingdings" w:hAnsi="Wingdings" w:hint="default"/>
        <w:color w:val="3366FF"/>
      </w:rPr>
    </w:lvl>
    <w:lvl w:ilvl="1" w:tplc="040C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7C844AD"/>
    <w:multiLevelType w:val="hybridMultilevel"/>
    <w:tmpl w:val="71FEB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42F5A"/>
    <w:multiLevelType w:val="hybridMultilevel"/>
    <w:tmpl w:val="A7A4B1FA"/>
    <w:lvl w:ilvl="0" w:tplc="50264EC6">
      <w:start w:val="1"/>
      <w:numFmt w:val="bullet"/>
      <w:lvlText w:val=""/>
      <w:lvlJc w:val="left"/>
      <w:pPr>
        <w:ind w:left="862" w:hanging="360"/>
      </w:pPr>
      <w:rPr>
        <w:rFonts w:ascii="Wingdings" w:hAnsi="Wingdings" w:hint="default"/>
        <w:color w:val="3366FF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A9D4894"/>
    <w:multiLevelType w:val="hybridMultilevel"/>
    <w:tmpl w:val="387E878C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A2D8C09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14155"/>
    <w:multiLevelType w:val="hybridMultilevel"/>
    <w:tmpl w:val="18EA410C"/>
    <w:lvl w:ilvl="0" w:tplc="381620D4">
      <w:start w:val="1"/>
      <w:numFmt w:val="bullet"/>
      <w:lvlText w:val=""/>
      <w:lvlJc w:val="left"/>
      <w:pPr>
        <w:tabs>
          <w:tab w:val="num" w:pos="862"/>
        </w:tabs>
        <w:ind w:left="862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798F43DC"/>
    <w:multiLevelType w:val="hybridMultilevel"/>
    <w:tmpl w:val="A85E933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1A691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0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82"/>
    <w:rsid w:val="000368E2"/>
    <w:rsid w:val="000435BF"/>
    <w:rsid w:val="00050CD0"/>
    <w:rsid w:val="00052114"/>
    <w:rsid w:val="0005511D"/>
    <w:rsid w:val="00067C32"/>
    <w:rsid w:val="00073C39"/>
    <w:rsid w:val="000875DB"/>
    <w:rsid w:val="0009640A"/>
    <w:rsid w:val="000B3E4D"/>
    <w:rsid w:val="000E79BD"/>
    <w:rsid w:val="001351AF"/>
    <w:rsid w:val="0014177E"/>
    <w:rsid w:val="00174AA2"/>
    <w:rsid w:val="001A62BD"/>
    <w:rsid w:val="001C1D11"/>
    <w:rsid w:val="00210D75"/>
    <w:rsid w:val="002409F9"/>
    <w:rsid w:val="00244C4B"/>
    <w:rsid w:val="00283492"/>
    <w:rsid w:val="00283D64"/>
    <w:rsid w:val="002F28FC"/>
    <w:rsid w:val="0030153E"/>
    <w:rsid w:val="003021B0"/>
    <w:rsid w:val="00303CD3"/>
    <w:rsid w:val="00377DAB"/>
    <w:rsid w:val="003A09BD"/>
    <w:rsid w:val="003D2DE3"/>
    <w:rsid w:val="00413D06"/>
    <w:rsid w:val="0043025D"/>
    <w:rsid w:val="004404D7"/>
    <w:rsid w:val="0045040A"/>
    <w:rsid w:val="0046235B"/>
    <w:rsid w:val="004B608F"/>
    <w:rsid w:val="0052735E"/>
    <w:rsid w:val="00550F93"/>
    <w:rsid w:val="00581554"/>
    <w:rsid w:val="00587411"/>
    <w:rsid w:val="005A1A79"/>
    <w:rsid w:val="005D6D4D"/>
    <w:rsid w:val="005E6600"/>
    <w:rsid w:val="0060610D"/>
    <w:rsid w:val="006B278D"/>
    <w:rsid w:val="006C744C"/>
    <w:rsid w:val="00700EFD"/>
    <w:rsid w:val="007203D9"/>
    <w:rsid w:val="00757BE5"/>
    <w:rsid w:val="007628D8"/>
    <w:rsid w:val="007C5770"/>
    <w:rsid w:val="007F78C7"/>
    <w:rsid w:val="00807787"/>
    <w:rsid w:val="0082232A"/>
    <w:rsid w:val="0082319D"/>
    <w:rsid w:val="0087097F"/>
    <w:rsid w:val="00886828"/>
    <w:rsid w:val="008A152A"/>
    <w:rsid w:val="008A3AC5"/>
    <w:rsid w:val="008B7C74"/>
    <w:rsid w:val="008D56AF"/>
    <w:rsid w:val="00975C2E"/>
    <w:rsid w:val="00976796"/>
    <w:rsid w:val="0099258A"/>
    <w:rsid w:val="009F5E4E"/>
    <w:rsid w:val="00A00063"/>
    <w:rsid w:val="00A61605"/>
    <w:rsid w:val="00AA3A12"/>
    <w:rsid w:val="00B15329"/>
    <w:rsid w:val="00B262AF"/>
    <w:rsid w:val="00B346C1"/>
    <w:rsid w:val="00B54995"/>
    <w:rsid w:val="00B73FB2"/>
    <w:rsid w:val="00B94E16"/>
    <w:rsid w:val="00BA256B"/>
    <w:rsid w:val="00BA5ED0"/>
    <w:rsid w:val="00BC34F7"/>
    <w:rsid w:val="00BE6348"/>
    <w:rsid w:val="00BF4087"/>
    <w:rsid w:val="00BF58E1"/>
    <w:rsid w:val="00C106B0"/>
    <w:rsid w:val="00C107EA"/>
    <w:rsid w:val="00C35A57"/>
    <w:rsid w:val="00C837D6"/>
    <w:rsid w:val="00C97BC7"/>
    <w:rsid w:val="00CA0268"/>
    <w:rsid w:val="00CF73E1"/>
    <w:rsid w:val="00D01AD1"/>
    <w:rsid w:val="00D32878"/>
    <w:rsid w:val="00D644E4"/>
    <w:rsid w:val="00D64ECC"/>
    <w:rsid w:val="00DF1082"/>
    <w:rsid w:val="00DF24F0"/>
    <w:rsid w:val="00DF6239"/>
    <w:rsid w:val="00E04E58"/>
    <w:rsid w:val="00E057C6"/>
    <w:rsid w:val="00E42298"/>
    <w:rsid w:val="00E47353"/>
    <w:rsid w:val="00E51FA4"/>
    <w:rsid w:val="00E53BBB"/>
    <w:rsid w:val="00E64A35"/>
    <w:rsid w:val="00E75A2E"/>
    <w:rsid w:val="00E75CB7"/>
    <w:rsid w:val="00E97F97"/>
    <w:rsid w:val="00EC7BE9"/>
    <w:rsid w:val="00ED5E64"/>
    <w:rsid w:val="00FD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B4CADA"/>
  <w15:docId w15:val="{A33A1DDC-176F-4A14-ACD4-229DE693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0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7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F1082"/>
    <w:pPr>
      <w:keepNext/>
      <w:overflowPunct/>
      <w:autoSpaceDE/>
      <w:autoSpaceDN/>
      <w:adjustRightInd/>
      <w:textAlignment w:val="auto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616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DF1082"/>
    <w:pPr>
      <w:keepNext/>
      <w:tabs>
        <w:tab w:val="left" w:pos="-142"/>
        <w:tab w:val="left" w:pos="4111"/>
      </w:tabs>
      <w:overflowPunct/>
      <w:autoSpaceDE/>
      <w:autoSpaceDN/>
      <w:adjustRightInd/>
      <w:jc w:val="both"/>
      <w:textAlignment w:val="auto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DF1082"/>
    <w:pPr>
      <w:keepNext/>
      <w:overflowPunct/>
      <w:autoSpaceDE/>
      <w:autoSpaceDN/>
      <w:adjustRightInd/>
      <w:ind w:left="567"/>
      <w:textAlignment w:val="auto"/>
      <w:outlineLvl w:val="4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DF10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F108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DF1082"/>
  </w:style>
  <w:style w:type="paragraph" w:styleId="En-tte">
    <w:name w:val="header"/>
    <w:basedOn w:val="Normal"/>
    <w:link w:val="En-tteCar"/>
    <w:unhideWhenUsed/>
    <w:rsid w:val="00DF10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DF108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DF108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DF1082"/>
    <w:rPr>
      <w:rFonts w:ascii="Arial" w:eastAsia="Times New Roman" w:hAnsi="Arial" w:cs="Arial"/>
      <w:b/>
      <w:bCs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DF1082"/>
    <w:rPr>
      <w:rFonts w:ascii="Arial" w:eastAsia="Times New Roman" w:hAnsi="Arial" w:cs="Arial"/>
      <w:i/>
      <w:iCs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semiHidden/>
    <w:rsid w:val="00DF1082"/>
  </w:style>
  <w:style w:type="character" w:customStyle="1" w:styleId="NotedebasdepageCar">
    <w:name w:val="Note de bas de page Car"/>
    <w:basedOn w:val="Policepardfaut"/>
    <w:link w:val="Notedebasdepage"/>
    <w:semiHidden/>
    <w:rsid w:val="00DF108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DF1082"/>
    <w:rPr>
      <w:vertAlign w:val="superscript"/>
    </w:rPr>
  </w:style>
  <w:style w:type="paragraph" w:customStyle="1" w:styleId="CharCharCarCarCarCharCharCarCharChar">
    <w:name w:val="Char Char Car Car Car Char Char Car Char Char"/>
    <w:basedOn w:val="Normal"/>
    <w:rsid w:val="00DF1082"/>
    <w:pPr>
      <w:widowControl w:val="0"/>
      <w:overflowPunct/>
      <w:autoSpaceDE/>
      <w:autoSpaceDN/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fcase2metab">
    <w:name w:val="f_case_2èmetab"/>
    <w:basedOn w:val="Normal"/>
    <w:rsid w:val="00DF1082"/>
    <w:pPr>
      <w:tabs>
        <w:tab w:val="left" w:pos="426"/>
        <w:tab w:val="left" w:pos="851"/>
      </w:tabs>
      <w:overflowPunct/>
      <w:autoSpaceDE/>
      <w:autoSpaceDN/>
      <w:adjustRightInd/>
      <w:ind w:left="1134" w:hanging="1134"/>
      <w:jc w:val="both"/>
      <w:textAlignment w:val="auto"/>
    </w:pPr>
    <w:rPr>
      <w:rFonts w:ascii="Univers (WN)" w:hAnsi="Univers (WN)" w:cs="Univers (WN)"/>
    </w:rPr>
  </w:style>
  <w:style w:type="paragraph" w:customStyle="1" w:styleId="fcasegauche">
    <w:name w:val="f_case_gauche"/>
    <w:basedOn w:val="Normal"/>
    <w:rsid w:val="00DF1082"/>
    <w:pPr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DF1082"/>
    <w:pPr>
      <w:tabs>
        <w:tab w:val="left" w:pos="426"/>
      </w:tabs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</w:rPr>
  </w:style>
  <w:style w:type="paragraph" w:styleId="Retraitcorpsdetexte">
    <w:name w:val="Body Text Indent"/>
    <w:basedOn w:val="Normal"/>
    <w:link w:val="RetraitcorpsdetexteCar"/>
    <w:rsid w:val="00DF1082"/>
    <w:pPr>
      <w:overflowPunct/>
      <w:autoSpaceDE/>
      <w:autoSpaceDN/>
      <w:adjustRightInd/>
      <w:textAlignment w:val="auto"/>
    </w:pPr>
    <w:rPr>
      <w:sz w:val="22"/>
    </w:rPr>
  </w:style>
  <w:style w:type="character" w:customStyle="1" w:styleId="RetraitcorpsdetexteCar">
    <w:name w:val="Retrait corps de texte Car"/>
    <w:basedOn w:val="Policepardfaut"/>
    <w:link w:val="Retraitcorpsdetexte"/>
    <w:rsid w:val="00DF1082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RedaliaNormal">
    <w:name w:val="Redalia : Normal"/>
    <w:basedOn w:val="Normal"/>
    <w:rsid w:val="00700EFD"/>
    <w:pPr>
      <w:keepNext/>
      <w:keepLines/>
      <w:overflowPunct/>
      <w:autoSpaceDE/>
      <w:autoSpaceDN/>
      <w:adjustRightInd/>
      <w:spacing w:before="40"/>
      <w:jc w:val="both"/>
      <w:textAlignment w:val="auto"/>
    </w:pPr>
    <w:rPr>
      <w:rFonts w:ascii="Verdana" w:hAnsi="Verdana" w:cs="Verdana"/>
      <w:sz w:val="22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E75C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customStyle="1" w:styleId="CharCharCarCarCarCharCharCarCharChar0">
    <w:name w:val="Char Char Car Car Car Char Char Car Char Char"/>
    <w:basedOn w:val="Normal"/>
    <w:rsid w:val="00587411"/>
    <w:pPr>
      <w:widowControl w:val="0"/>
      <w:overflowPunct/>
      <w:autoSpaceDE/>
      <w:autoSpaceDN/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Style1">
    <w:name w:val="Style 1"/>
    <w:rsid w:val="00240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1">
    <w:name w:val="st1"/>
    <w:basedOn w:val="Policepardfaut"/>
    <w:rsid w:val="002409F9"/>
    <w:rPr>
      <w:color w:val="222222"/>
    </w:rPr>
  </w:style>
  <w:style w:type="paragraph" w:customStyle="1" w:styleId="Titre2retraitgauche">
    <w:name w:val="Titre 2+ retrait à gauche"/>
    <w:basedOn w:val="Titre1"/>
    <w:rsid w:val="002409F9"/>
    <w:pPr>
      <w:keepLines w:val="0"/>
      <w:spacing w:before="0"/>
      <w:jc w:val="center"/>
      <w:textAlignment w:val="auto"/>
    </w:pPr>
    <w:rPr>
      <w:rFonts w:ascii="Estrangelo Edessa" w:eastAsia="Times New Roman" w:hAnsi="Estrangelo Edessa" w:cs="Times New Roman"/>
      <w:bCs w:val="0"/>
      <w:color w:val="auto"/>
      <w:kern w:val="28"/>
      <w:sz w:val="24"/>
      <w:szCs w:val="20"/>
      <w:u w:val="single"/>
    </w:rPr>
  </w:style>
  <w:style w:type="table" w:styleId="Grilledutableau">
    <w:name w:val="Table Grid"/>
    <w:basedOn w:val="TableauNormal"/>
    <w:uiPriority w:val="59"/>
    <w:rsid w:val="007F7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73E1"/>
    <w:pPr>
      <w:ind w:left="720"/>
      <w:contextualSpacing/>
    </w:pPr>
  </w:style>
  <w:style w:type="table" w:styleId="Listeclaire-Accent5">
    <w:name w:val="Light List Accent 5"/>
    <w:basedOn w:val="TableauNormal"/>
    <w:uiPriority w:val="61"/>
    <w:rsid w:val="00BA5E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82232A"/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232A"/>
    <w:rPr>
      <w:rFonts w:ascii="Arial" w:eastAsia="Times New Roman" w:hAnsi="Arial" w:cs="Arial"/>
      <w:sz w:val="16"/>
      <w:szCs w:val="16"/>
      <w:lang w:eastAsia="fr-FR"/>
    </w:rPr>
  </w:style>
  <w:style w:type="character" w:styleId="Marquedecommentaire">
    <w:name w:val="annotation reference"/>
    <w:basedOn w:val="Policepardfaut"/>
    <w:unhideWhenUsed/>
    <w:rsid w:val="008D56AF"/>
    <w:rPr>
      <w:sz w:val="18"/>
      <w:szCs w:val="18"/>
    </w:rPr>
  </w:style>
  <w:style w:type="paragraph" w:styleId="Commentaire">
    <w:name w:val="annotation text"/>
    <w:basedOn w:val="Normal"/>
    <w:link w:val="CommentaireCar"/>
    <w:unhideWhenUsed/>
    <w:rsid w:val="008D56AF"/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rsid w:val="008D56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56A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56A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A6160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character" w:customStyle="1" w:styleId="libelle">
    <w:name w:val="libelle"/>
    <w:basedOn w:val="Policepardfaut"/>
    <w:rsid w:val="006B278D"/>
  </w:style>
  <w:style w:type="character" w:styleId="Accentuation">
    <w:name w:val="Emphasis"/>
    <w:qFormat/>
    <w:rsid w:val="00BC34F7"/>
    <w:rPr>
      <w:rFonts w:ascii="Calibri" w:hAnsi="Calibri"/>
      <w:i/>
      <w:i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89371-D6AC-4A12-B49F-39316403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DOSSANTOSS</dc:creator>
  <cp:lastModifiedBy>TOURNEMICHE NICOLAS (UC-IRSA)</cp:lastModifiedBy>
  <cp:revision>2</cp:revision>
  <cp:lastPrinted>2018-08-09T09:36:00Z</cp:lastPrinted>
  <dcterms:created xsi:type="dcterms:W3CDTF">2025-08-11T12:56:00Z</dcterms:created>
  <dcterms:modified xsi:type="dcterms:W3CDTF">2025-08-11T12:56:00Z</dcterms:modified>
</cp:coreProperties>
</file>